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bookmarkEnd w:id="0"/>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5F5FDB6" w14:textId="77777777" w:rsidR="00532DFB" w:rsidRPr="00EE6E81" w:rsidRDefault="00532DFB" w:rsidP="00532DFB">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4912DB06"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73695FF3"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 xml:space="preserve">nell’ambito del Programma Erasmus+ </w:t>
      </w:r>
    </w:p>
    <w:p w14:paraId="2C92E743" w14:textId="77777777" w:rsidR="00532DFB" w:rsidRPr="00EE6E81" w:rsidRDefault="00532DFB" w:rsidP="00532DFB">
      <w:pPr>
        <w:jc w:val="center"/>
        <w:rPr>
          <w:rFonts w:ascii="Verdana" w:eastAsia="Arial Unicode MS" w:hAnsi="Verdana"/>
          <w:b/>
          <w:bCs/>
          <w:sz w:val="18"/>
          <w:szCs w:val="18"/>
          <w:lang w:val="it-IT"/>
        </w:rPr>
      </w:pPr>
      <w:bookmarkStart w:id="1" w:name="_Hlk83978925"/>
      <w:r w:rsidRPr="00EE6E81">
        <w:rPr>
          <w:rFonts w:ascii="Verdana" w:eastAsia="Arial Unicode MS" w:hAnsi="Verdana"/>
          <w:b/>
          <w:bCs/>
          <w:sz w:val="18"/>
          <w:szCs w:val="18"/>
          <w:lang w:val="it-IT"/>
        </w:rPr>
        <w:t>Pesi del Programma e dei Paesi Partner</w:t>
      </w:r>
    </w:p>
    <w:bookmarkEnd w:id="1"/>
    <w:p w14:paraId="1ABEC418" w14:textId="77777777" w:rsidR="00532DFB" w:rsidRPr="00EE6E81" w:rsidRDefault="00532DFB" w:rsidP="00532DFB">
      <w:pPr>
        <w:tabs>
          <w:tab w:val="left" w:pos="2161"/>
        </w:tabs>
        <w:jc w:val="center"/>
        <w:rPr>
          <w:rFonts w:ascii="Verdana" w:hAnsi="Verdana"/>
          <w:b/>
          <w:iCs/>
          <w:sz w:val="18"/>
          <w:szCs w:val="18"/>
          <w:lang w:val="it-IT"/>
        </w:rPr>
      </w:pPr>
    </w:p>
    <w:p w14:paraId="23757C86" w14:textId="77777777" w:rsidR="00532DFB" w:rsidRPr="00EE6E81" w:rsidRDefault="00532DFB" w:rsidP="00532DFB">
      <w:pPr>
        <w:tabs>
          <w:tab w:val="left" w:pos="2161"/>
          <w:tab w:val="center" w:pos="4770"/>
        </w:tabs>
        <w:jc w:val="center"/>
        <w:rPr>
          <w:rFonts w:ascii="Verdana" w:hAnsi="Verdana"/>
          <w:b/>
          <w:iCs/>
          <w:sz w:val="18"/>
          <w:szCs w:val="18"/>
          <w:lang w:val="it-IT"/>
        </w:rPr>
      </w:pPr>
      <w:r w:rsidRPr="00EE6E81">
        <w:rPr>
          <w:rFonts w:ascii="Verdana" w:hAnsi="Verdana"/>
          <w:b/>
          <w:iCs/>
          <w:sz w:val="18"/>
          <w:szCs w:val="18"/>
          <w:lang w:val="it-IT"/>
        </w:rPr>
        <w:t>ACCORDO N. 2021/___________</w:t>
      </w:r>
    </w:p>
    <w:p w14:paraId="6D36F62C" w14:textId="77777777" w:rsidR="00532DFB" w:rsidRPr="00EE6E81" w:rsidRDefault="00532DFB" w:rsidP="00532DFB">
      <w:pPr>
        <w:tabs>
          <w:tab w:val="left" w:pos="2161"/>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708ED97D" w14:textId="77777777" w:rsidR="00532DFB" w:rsidRPr="00EE6E81" w:rsidRDefault="00532DFB" w:rsidP="00532DFB">
      <w:pPr>
        <w:tabs>
          <w:tab w:val="left" w:pos="2161"/>
        </w:tabs>
        <w:jc w:val="center"/>
        <w:rPr>
          <w:rFonts w:ascii="Verdana" w:hAnsi="Verdana"/>
          <w:b/>
          <w:iCs/>
          <w:sz w:val="18"/>
          <w:szCs w:val="18"/>
          <w:lang w:val="it-IT"/>
        </w:rPr>
      </w:pPr>
    </w:p>
    <w:p w14:paraId="333A72A4" w14:textId="77777777" w:rsidR="00532DFB" w:rsidRPr="00EE6E81" w:rsidRDefault="00532DFB" w:rsidP="00532DFB">
      <w:pPr>
        <w:tabs>
          <w:tab w:val="left" w:pos="2161"/>
        </w:tabs>
        <w:jc w:val="center"/>
        <w:rPr>
          <w:rFonts w:ascii="Verdana" w:hAnsi="Verdana"/>
          <w:b/>
          <w:iCs/>
          <w:sz w:val="18"/>
          <w:szCs w:val="18"/>
          <w:lang w:val="it-IT"/>
        </w:rPr>
      </w:pPr>
    </w:p>
    <w:p w14:paraId="644CDC83" w14:textId="77777777" w:rsidR="00532DFB" w:rsidRPr="00EE6E81" w:rsidRDefault="00532DFB" w:rsidP="00532DFB">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73B46CBF" w14:textId="77777777" w:rsidR="00532DFB" w:rsidRPr="00EE6E81" w:rsidRDefault="00532DFB" w:rsidP="00532DFB">
      <w:pPr>
        <w:tabs>
          <w:tab w:val="left" w:pos="2161"/>
        </w:tabs>
        <w:jc w:val="both"/>
        <w:rPr>
          <w:rFonts w:ascii="Verdana" w:hAnsi="Verdana"/>
          <w:sz w:val="18"/>
          <w:szCs w:val="18"/>
          <w:lang w:val="it-IT"/>
        </w:rPr>
      </w:pPr>
    </w:p>
    <w:p w14:paraId="6BBCCF73" w14:textId="77777777" w:rsidR="00532DFB" w:rsidRPr="00EE6E81" w:rsidRDefault="00532DFB" w:rsidP="00532DFB">
      <w:pPr>
        <w:tabs>
          <w:tab w:val="left" w:pos="2161"/>
        </w:tabs>
        <w:jc w:val="both"/>
        <w:rPr>
          <w:rFonts w:ascii="Verdana" w:hAnsi="Verdana"/>
          <w:sz w:val="18"/>
          <w:szCs w:val="18"/>
          <w:lang w:val="it-IT"/>
        </w:rPr>
      </w:pPr>
    </w:p>
    <w:p w14:paraId="456F568E"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[Denominazione ufficiale per esteso dell’Istituto di appartenenza e Codice Erasmus]</w:t>
      </w:r>
    </w:p>
    <w:p w14:paraId="5B584F17" w14:textId="77777777" w:rsidR="00532DFB" w:rsidRPr="002173B6" w:rsidRDefault="00F62D7F" w:rsidP="00532DFB">
      <w:pPr>
        <w:rPr>
          <w:rFonts w:ascii="Verdana" w:hAnsi="Verdana"/>
          <w:sz w:val="18"/>
          <w:szCs w:val="18"/>
        </w:rPr>
      </w:pPr>
      <w:r>
        <w:rPr>
          <w:rFonts w:ascii="Verdana" w:hAnsi="Verdana"/>
          <w:sz w:val="18"/>
          <w:szCs w:val="18"/>
        </w:rPr>
        <w:pict w14:anchorId="384CA9DF">
          <v:rect id="_x0000_i1036" style="width:0;height:1.5pt" o:hralign="center" o:hrstd="t" o:hr="t" fillcolor="#a0a0a0" stroked="f"/>
        </w:pict>
      </w:r>
    </w:p>
    <w:p w14:paraId="65DF0676"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[Indirizzo ufficiale per esteso]</w:t>
      </w:r>
    </w:p>
    <w:p w14:paraId="3807C64B" w14:textId="77777777" w:rsidR="00532DFB" w:rsidRPr="00EE6E81" w:rsidRDefault="00532DFB" w:rsidP="00532DFB">
      <w:pPr>
        <w:jc w:val="both"/>
        <w:rPr>
          <w:rFonts w:ascii="Verdana" w:hAnsi="Verdana"/>
          <w:sz w:val="18"/>
          <w:szCs w:val="18"/>
          <w:lang w:val="it-IT"/>
        </w:rPr>
      </w:pPr>
    </w:p>
    <w:p w14:paraId="1D4EF487"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7907AB3E" w14:textId="77777777" w:rsidR="00532DFB" w:rsidRPr="00EE6E81" w:rsidRDefault="00532DFB" w:rsidP="00532DFB">
      <w:pPr>
        <w:jc w:val="both"/>
        <w:rPr>
          <w:rFonts w:ascii="Verdana" w:hAnsi="Verdana"/>
          <w:sz w:val="18"/>
          <w:szCs w:val="18"/>
          <w:lang w:val="it-IT"/>
        </w:rPr>
      </w:pPr>
    </w:p>
    <w:p w14:paraId="36415F5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Nome:</w:t>
      </w:r>
    </w:p>
    <w:p w14:paraId="04F24839"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Cognome:</w:t>
      </w:r>
    </w:p>
    <w:p w14:paraId="5DC9631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Funzione del rappresentante legale:</w:t>
      </w:r>
    </w:p>
    <w:p w14:paraId="11EC100D" w14:textId="77777777" w:rsidR="00532DFB" w:rsidRPr="00EE6E81" w:rsidRDefault="00532DFB" w:rsidP="00532DFB">
      <w:pPr>
        <w:jc w:val="both"/>
        <w:rPr>
          <w:rFonts w:ascii="Verdana" w:hAnsi="Verdana"/>
          <w:sz w:val="18"/>
          <w:szCs w:val="18"/>
          <w:lang w:val="it-IT"/>
        </w:rPr>
      </w:pPr>
    </w:p>
    <w:p w14:paraId="28308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 una parte, e</w:t>
      </w:r>
    </w:p>
    <w:p w14:paraId="68751A34" w14:textId="77777777" w:rsidR="00532DFB" w:rsidRPr="00EE6E81" w:rsidRDefault="00532DFB" w:rsidP="00532DFB">
      <w:pPr>
        <w:jc w:val="both"/>
        <w:rPr>
          <w:rFonts w:ascii="Verdana" w:hAnsi="Verdana"/>
          <w:sz w:val="18"/>
          <w:szCs w:val="18"/>
          <w:lang w:val="it-IT"/>
        </w:rPr>
      </w:pPr>
    </w:p>
    <w:p w14:paraId="6F7B25F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Sig./Sig.ra nome e cognome:</w:t>
      </w:r>
    </w:p>
    <w:p w14:paraId="626B5B5A" w14:textId="77777777" w:rsidR="00532DFB" w:rsidRPr="00EE6E81" w:rsidRDefault="00532DFB" w:rsidP="00532DFB">
      <w:pPr>
        <w:jc w:val="both"/>
        <w:rPr>
          <w:rFonts w:ascii="Verdana" w:hAnsi="Verdana"/>
          <w:sz w:val="18"/>
          <w:szCs w:val="18"/>
          <w:lang w:val="it-IT"/>
        </w:rPr>
      </w:pPr>
    </w:p>
    <w:p w14:paraId="4B9C6C94"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Il Partecipante</w:t>
      </w:r>
      <w:r w:rsidRPr="00EE6E81">
        <w:rPr>
          <w:rFonts w:ascii="Verdana" w:hAnsi="Verdana"/>
          <w:sz w:val="18"/>
          <w:szCs w:val="18"/>
          <w:lang w:val="it-IT"/>
        </w:rPr>
        <w:t>”</w:t>
      </w:r>
    </w:p>
    <w:p w14:paraId="4AFE3E49" w14:textId="77777777" w:rsidR="00532DFB" w:rsidRPr="002173B6" w:rsidRDefault="00F62D7F" w:rsidP="00532DFB">
      <w:pPr>
        <w:jc w:val="both"/>
        <w:rPr>
          <w:rFonts w:ascii="Verdana" w:hAnsi="Verdana"/>
          <w:sz w:val="18"/>
          <w:szCs w:val="18"/>
        </w:rPr>
      </w:pPr>
      <w:r>
        <w:rPr>
          <w:rFonts w:ascii="Verdana" w:hAnsi="Verdana"/>
          <w:sz w:val="18"/>
          <w:szCs w:val="18"/>
        </w:rPr>
        <w:pict w14:anchorId="701DB490">
          <v:rect id="_x0000_i1037" style="width:0;height:1.5pt" o:hralign="center" o:hrstd="t" o:hr="t" fillcolor="#a0a0a0" stroked="f"/>
        </w:pict>
      </w:r>
    </w:p>
    <w:p w14:paraId="16A84C2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CODICE FISCALE: </w:t>
      </w:r>
    </w:p>
    <w:p w14:paraId="517EB256"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Data di nascita:</w:t>
      </w:r>
    </w:p>
    <w:p w14:paraId="048C673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Nazionalità:</w:t>
      </w:r>
    </w:p>
    <w:p w14:paraId="1961220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per esteso:</w:t>
      </w:r>
    </w:p>
    <w:p w14:paraId="3E63D12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di posta elettronica:</w:t>
      </w:r>
    </w:p>
    <w:p w14:paraId="165B476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Telefono:</w:t>
      </w:r>
    </w:p>
    <w:p w14:paraId="46CF989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Accademico:</w:t>
      </w:r>
    </w:p>
    <w:p w14:paraId="251D5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Ciclo di Studi: </w:t>
      </w:r>
      <w:r w:rsidRPr="00EE6E81">
        <w:rPr>
          <w:rFonts w:ascii="Verdana" w:hAnsi="Verdana"/>
          <w:sz w:val="18"/>
          <w:szCs w:val="18"/>
          <w:lang w:val="it-IT"/>
        </w:rPr>
        <w:tab/>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Ciclo breve</w:t>
      </w:r>
    </w:p>
    <w:p w14:paraId="715CA99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Titolo di studio presso l’Istituto di appartenenza:</w:t>
      </w:r>
    </w:p>
    <w:p w14:paraId="0AE376F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Codice/ Codice ISCED:</w:t>
      </w:r>
    </w:p>
    <w:p w14:paraId="53581C6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di corso:</w:t>
      </w:r>
    </w:p>
    <w:p w14:paraId="76457A9E" w14:textId="77777777" w:rsidR="00532DFB" w:rsidRPr="00EE6E81" w:rsidRDefault="00532DFB" w:rsidP="00532DFB">
      <w:pPr>
        <w:jc w:val="both"/>
        <w:rPr>
          <w:rFonts w:ascii="Verdana" w:hAnsi="Verdana"/>
          <w:sz w:val="18"/>
          <w:szCs w:val="18"/>
          <w:lang w:val="it-IT"/>
        </w:rPr>
      </w:pPr>
    </w:p>
    <w:p w14:paraId="627E073E" w14:textId="77777777" w:rsidR="00532DFB" w:rsidRPr="00EE6E81" w:rsidRDefault="00532DFB" w:rsidP="00532DFB">
      <w:pPr>
        <w:jc w:val="both"/>
        <w:rPr>
          <w:rFonts w:ascii="Verdana" w:hAnsi="Verdana"/>
          <w:b/>
          <w:bCs/>
          <w:sz w:val="18"/>
          <w:szCs w:val="18"/>
          <w:lang w:val="it-IT"/>
        </w:rPr>
      </w:pPr>
    </w:p>
    <w:p w14:paraId="17E8BB81"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566DFF81" w14:textId="77777777" w:rsidR="00532DFB" w:rsidRPr="00EE6E81" w:rsidRDefault="00532DFB" w:rsidP="00532DFB">
      <w:pPr>
        <w:jc w:val="both"/>
        <w:rPr>
          <w:rFonts w:ascii="Verdana" w:hAnsi="Verdana"/>
          <w:sz w:val="18"/>
          <w:szCs w:val="18"/>
          <w:lang w:val="it-IT"/>
        </w:rPr>
      </w:pPr>
    </w:p>
    <w:p w14:paraId="54EFE82E" w14:textId="77777777" w:rsidR="00532DFB" w:rsidRPr="00EE6E81"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sz w:val="18"/>
          <w:szCs w:val="18"/>
          <w:lang w:val="it-IT"/>
        </w:rPr>
        <w:t xml:space="preserve">Un contributo finanziario con fondi europei Erasmus+ </w:t>
      </w:r>
    </w:p>
    <w:p w14:paraId="12AB1145" w14:textId="77777777" w:rsidR="00532DFB"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47C22E6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Un periodo di mobilità con contributo finanziario con fondi europei Erasmus+ congiuntamente ad un periodo senza contributo europeo Erasmus+ (“zero grant”)</w:t>
      </w:r>
    </w:p>
    <w:p w14:paraId="7F7AF0F1"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A7A515A" w14:textId="77777777" w:rsidR="00532DFB" w:rsidRPr="00EE6E81" w:rsidRDefault="00532DFB" w:rsidP="00532DFB">
      <w:pPr>
        <w:tabs>
          <w:tab w:val="left" w:pos="2868"/>
        </w:tabs>
        <w:ind w:left="720" w:hanging="720"/>
        <w:jc w:val="both"/>
        <w:rPr>
          <w:rFonts w:ascii="Verdana" w:hAnsi="Verdana"/>
          <w:sz w:val="18"/>
          <w:szCs w:val="18"/>
          <w:lang w:val="it-IT"/>
        </w:rPr>
      </w:pPr>
      <w:r w:rsidRPr="00EE6E81">
        <w:rPr>
          <w:rFonts w:ascii="Verdana" w:hAnsi="Verdana"/>
          <w:sz w:val="18"/>
          <w:szCs w:val="18"/>
          <w:lang w:val="it-IT"/>
        </w:rPr>
        <w:t>Il contributo finanziario con fondi europei Erasmus+ include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318FB0A7" w14:textId="77777777" w:rsidR="00532DFB" w:rsidRPr="00EE6E81" w:rsidRDefault="00532DFB" w:rsidP="00532DFB">
      <w:pPr>
        <w:tabs>
          <w:tab w:val="left" w:pos="2868"/>
        </w:tabs>
        <w:ind w:left="720" w:hanging="720"/>
        <w:jc w:val="both"/>
        <w:rPr>
          <w:rFonts w:ascii="Verdana" w:hAnsi="Verdana"/>
          <w:sz w:val="18"/>
          <w:szCs w:val="18"/>
          <w:lang w:val="it-IT"/>
        </w:rPr>
      </w:pPr>
    </w:p>
    <w:p w14:paraId="7078D10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00EE6E81">
        <w:rPr>
          <w:lang w:val="it-IT"/>
        </w:rPr>
        <w:tab/>
      </w:r>
      <w:r w:rsidRPr="00EE6E81">
        <w:rPr>
          <w:rFonts w:ascii="Verdana" w:hAnsi="Verdana" w:cs="Calibri"/>
          <w:sz w:val="18"/>
          <w:szCs w:val="18"/>
          <w:lang w:val="it-IT"/>
        </w:rPr>
        <w:t>Un contributo finanziario per minori opportunità pari a 250,00 Euro al mese (nel caso di mobilità di lunga durata)</w:t>
      </w:r>
    </w:p>
    <w:p w14:paraId="65F7FBF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lastRenderedPageBreak/>
        <w:t></w:t>
      </w:r>
      <w:r w:rsidRPr="00EE6E81">
        <w:rPr>
          <w:lang w:val="it-IT"/>
        </w:rPr>
        <w:tab/>
      </w:r>
      <w:r w:rsidRPr="00EE6E81">
        <w:rPr>
          <w:rFonts w:ascii="Verdana" w:hAnsi="Verdana" w:cs="Calibri"/>
          <w:sz w:val="18"/>
          <w:szCs w:val="18"/>
          <w:lang w:val="it-IT"/>
        </w:rPr>
        <w:t>Un contributo finanziario per minori opportunità pari a 100,00 Euro (nel caso di mobilità di breve durata fino a 14 giorni)</w:t>
      </w:r>
    </w:p>
    <w:p w14:paraId="758B2240"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finanziario per minori opportunità pari a 150,00 Euro (nel caso di mobilità di breve durata fino a 30 giorni)</w:t>
      </w:r>
    </w:p>
    <w:p w14:paraId="75ADEF6D"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2CC7244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6EC899FA"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06"/>
      <w:r w:rsidRPr="00EE6E81">
        <w:rPr>
          <w:rFonts w:ascii="Verdana" w:hAnsi="Verdana" w:cs="Calibri"/>
          <w:sz w:val="18"/>
          <w:szCs w:val="18"/>
          <w:lang w:val="it-IT"/>
        </w:rPr>
        <w:t xml:space="preserve">Un contributo finanziario standard per il viaggio </w:t>
      </w:r>
      <w:bookmarkEnd w:id="2"/>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0C7FD44"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3"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3"/>
    <w:p w14:paraId="334BCD7B" w14:textId="77777777" w:rsidR="00532DFB" w:rsidRPr="008008E8" w:rsidRDefault="00532DFB" w:rsidP="00532DFB">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7E16AEDD"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473F438E"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610F6E62"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80A909A" w14:textId="77777777" w:rsidR="00532DFB" w:rsidRPr="00EE6E81" w:rsidRDefault="00532DFB" w:rsidP="00532DFB">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385A261C"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7574C28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B58BF3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36AD7887"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7F5A610"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5F0978A"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59F28044" w14:textId="77777777" w:rsidR="00532DFB" w:rsidRDefault="00532DFB" w:rsidP="00532DFB">
      <w:pPr>
        <w:tabs>
          <w:tab w:val="left" w:pos="288"/>
          <w:tab w:val="left" w:pos="2161"/>
        </w:tabs>
        <w:ind w:left="720" w:hanging="720"/>
        <w:jc w:val="both"/>
        <w:rPr>
          <w:rFonts w:ascii="Verdana" w:hAnsi="Verdana"/>
          <w:sz w:val="18"/>
          <w:szCs w:val="18"/>
        </w:rPr>
      </w:pPr>
    </w:p>
    <w:p w14:paraId="472FA990" w14:textId="77777777" w:rsidR="00532DFB" w:rsidRPr="002173B6" w:rsidRDefault="00532DFB" w:rsidP="00532DFB">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0A88D2A1" w14:textId="77777777" w:rsidR="00532DFB" w:rsidRPr="002173B6" w:rsidRDefault="00532DFB" w:rsidP="00532DFB">
      <w:pPr>
        <w:jc w:val="both"/>
        <w:rPr>
          <w:rFonts w:ascii="Verdana" w:hAnsi="Verdana"/>
          <w:sz w:val="18"/>
          <w:szCs w:val="18"/>
        </w:rPr>
      </w:pPr>
    </w:p>
    <w:p w14:paraId="3E0531BF"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68523C42" w14:textId="77777777" w:rsidR="00532DFB" w:rsidRPr="00EE6E81" w:rsidRDefault="00532DFB" w:rsidP="00532DFB">
      <w:pPr>
        <w:tabs>
          <w:tab w:val="left" w:pos="2161"/>
        </w:tabs>
        <w:jc w:val="both"/>
        <w:rPr>
          <w:rFonts w:ascii="Verdana" w:hAnsi="Verdana"/>
          <w:bCs/>
          <w:sz w:val="18"/>
          <w:szCs w:val="18"/>
          <w:lang w:val="it-IT"/>
        </w:rPr>
      </w:pPr>
    </w:p>
    <w:p w14:paraId="35DEA1F2" w14:textId="77777777" w:rsidR="00532DFB" w:rsidRPr="00EE6E81" w:rsidRDefault="00532DFB" w:rsidP="00532DFB">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Learning Agreement for traineeship concordato tra l’Istituto di appartenenza, l’Istituto ospitante e lo studente</w:t>
      </w:r>
      <w:r>
        <w:rPr>
          <w:rStyle w:val="Rimandonotaapidipagina"/>
          <w:rFonts w:ascii="Verdana" w:hAnsi="Verdana"/>
          <w:b/>
          <w:sz w:val="18"/>
          <w:szCs w:val="18"/>
        </w:rPr>
        <w:footnoteReference w:id="1"/>
      </w:r>
    </w:p>
    <w:p w14:paraId="38F77EF5" w14:textId="77777777" w:rsidR="00532DFB" w:rsidRPr="00EE6E81" w:rsidRDefault="00532DFB" w:rsidP="00532DFB">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09CE3FC5" w14:textId="77777777" w:rsidR="00532DFB" w:rsidRPr="00EE6E81" w:rsidRDefault="00532DFB" w:rsidP="00532DFB">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487115F9" w14:textId="77777777" w:rsidR="00532DFB" w:rsidRPr="00EE6E81" w:rsidRDefault="00532DFB" w:rsidP="00532DFB">
      <w:pPr>
        <w:tabs>
          <w:tab w:val="left" w:pos="1701"/>
        </w:tabs>
        <w:jc w:val="both"/>
        <w:rPr>
          <w:rFonts w:ascii="Verdana" w:hAnsi="Verdana"/>
          <w:sz w:val="18"/>
          <w:szCs w:val="18"/>
          <w:lang w:val="it-IT"/>
        </w:rPr>
      </w:pPr>
    </w:p>
    <w:p w14:paraId="3564CE25" w14:textId="77777777" w:rsidR="00532DFB" w:rsidRPr="00EE6E81" w:rsidRDefault="00532DFB" w:rsidP="00532DFB">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77452F5D" w14:textId="77777777" w:rsidR="00532DFB" w:rsidRPr="00EE6E81" w:rsidRDefault="00532DFB" w:rsidP="00532DFB">
      <w:pPr>
        <w:tabs>
          <w:tab w:val="left" w:pos="1701"/>
        </w:tabs>
        <w:jc w:val="both"/>
        <w:rPr>
          <w:rFonts w:ascii="Verdana" w:hAnsi="Verdana"/>
          <w:sz w:val="18"/>
          <w:szCs w:val="18"/>
          <w:lang w:val="it-IT"/>
        </w:rPr>
      </w:pPr>
    </w:p>
    <w:p w14:paraId="3436FF64"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3CF07BDD" w14:textId="77777777" w:rsidR="00532DFB" w:rsidRPr="00EE6E81" w:rsidRDefault="00532DFB" w:rsidP="00532DFB">
      <w:pPr>
        <w:tabs>
          <w:tab w:val="left" w:pos="1701"/>
        </w:tabs>
        <w:jc w:val="both"/>
        <w:rPr>
          <w:rFonts w:ascii="Verdana" w:hAnsi="Verdana"/>
          <w:sz w:val="18"/>
          <w:szCs w:val="18"/>
          <w:lang w:val="it-IT"/>
        </w:rPr>
      </w:pPr>
    </w:p>
    <w:p w14:paraId="70CCB3A2" w14:textId="77777777" w:rsidR="00532DFB" w:rsidRDefault="00532DFB" w:rsidP="00532DFB">
      <w:pPr>
        <w:rPr>
          <w:rFonts w:ascii="Verdana" w:hAnsi="Verdana"/>
          <w:b/>
          <w:bCs/>
          <w:sz w:val="22"/>
          <w:szCs w:val="16"/>
          <w:u w:val="single"/>
          <w:lang w:val="it-IT"/>
        </w:rPr>
      </w:pPr>
      <w:r>
        <w:rPr>
          <w:rFonts w:ascii="Verdana" w:hAnsi="Verdana"/>
          <w:b/>
          <w:bCs/>
          <w:sz w:val="22"/>
          <w:szCs w:val="16"/>
          <w:u w:val="single"/>
          <w:lang w:val="it-IT"/>
        </w:rPr>
        <w:br w:type="page"/>
      </w:r>
    </w:p>
    <w:p w14:paraId="781452B2" w14:textId="77777777" w:rsidR="00532DFB" w:rsidRPr="00EE6E81" w:rsidRDefault="00532DFB" w:rsidP="00532DFB">
      <w:pPr>
        <w:jc w:val="center"/>
        <w:rPr>
          <w:rFonts w:ascii="Verdana" w:hAnsi="Verdana"/>
          <w:b/>
          <w:bCs/>
          <w:sz w:val="22"/>
          <w:szCs w:val="16"/>
          <w:u w:val="single"/>
          <w:lang w:val="it-IT"/>
        </w:rPr>
      </w:pPr>
      <w:r w:rsidRPr="00EE6E81">
        <w:rPr>
          <w:rFonts w:ascii="Verdana" w:hAnsi="Verdana"/>
          <w:b/>
          <w:bCs/>
          <w:sz w:val="22"/>
          <w:szCs w:val="16"/>
          <w:u w:val="single"/>
          <w:lang w:val="it-IT"/>
        </w:rPr>
        <w:lastRenderedPageBreak/>
        <w:t>CONDIZIONI SPECIALI</w:t>
      </w:r>
    </w:p>
    <w:p w14:paraId="3EB578D1" w14:textId="77777777" w:rsidR="00532DFB" w:rsidRPr="00EE6E81" w:rsidRDefault="00532DFB" w:rsidP="00532DFB">
      <w:pPr>
        <w:jc w:val="both"/>
        <w:rPr>
          <w:rFonts w:ascii="Verdana" w:hAnsi="Verdana"/>
          <w:sz w:val="18"/>
          <w:szCs w:val="18"/>
          <w:lang w:val="it-IT"/>
        </w:rPr>
      </w:pPr>
    </w:p>
    <w:p w14:paraId="52E8B108" w14:textId="77777777" w:rsidR="00532DFB" w:rsidRPr="00EE6E81" w:rsidRDefault="00532DFB" w:rsidP="00532DFB">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43DC6835" w14:textId="77777777" w:rsidR="00532DFB" w:rsidRPr="002173B6" w:rsidRDefault="00F62D7F" w:rsidP="00532DFB">
      <w:pPr>
        <w:tabs>
          <w:tab w:val="left" w:pos="2161"/>
        </w:tabs>
        <w:jc w:val="both"/>
        <w:rPr>
          <w:rFonts w:ascii="Verdana" w:hAnsi="Verdana"/>
          <w:sz w:val="18"/>
          <w:szCs w:val="18"/>
        </w:rPr>
      </w:pPr>
      <w:r>
        <w:rPr>
          <w:rFonts w:ascii="Verdana" w:hAnsi="Verdana"/>
          <w:sz w:val="18"/>
          <w:szCs w:val="18"/>
        </w:rPr>
        <w:pict w14:anchorId="3EA4EF60">
          <v:rect id="_x0000_i1038" style="width:0;height:1.5pt" o:hralign="center" o:hrstd="t" o:hr="t" fillcolor="#a0a0a0" stroked="f"/>
        </w:pict>
      </w:r>
    </w:p>
    <w:p w14:paraId="79968D18"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1FAFDBBD" w14:textId="77777777" w:rsidR="00532DFB" w:rsidRPr="00EE6E81" w:rsidRDefault="00532DFB" w:rsidP="00532DFB">
      <w:pPr>
        <w:tabs>
          <w:tab w:val="num" w:pos="792"/>
        </w:tabs>
        <w:jc w:val="both"/>
        <w:rPr>
          <w:rFonts w:ascii="Verdana" w:hAnsi="Verdana"/>
          <w:sz w:val="18"/>
          <w:szCs w:val="18"/>
          <w:lang w:val="it-IT"/>
        </w:rPr>
      </w:pPr>
    </w:p>
    <w:p w14:paraId="388DAB9D"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DFD8A97" w14:textId="77777777" w:rsidR="00532DFB" w:rsidRPr="00EE6E81" w:rsidRDefault="00532DFB" w:rsidP="00532DFB">
      <w:pPr>
        <w:tabs>
          <w:tab w:val="num" w:pos="792"/>
        </w:tabs>
        <w:jc w:val="both"/>
        <w:rPr>
          <w:rFonts w:ascii="Verdana" w:hAnsi="Verdana"/>
          <w:sz w:val="18"/>
          <w:szCs w:val="18"/>
          <w:lang w:val="it-IT"/>
        </w:rPr>
      </w:pPr>
    </w:p>
    <w:p w14:paraId="72BA938D" w14:textId="77777777" w:rsidR="00532DFB" w:rsidRPr="00EE6E81" w:rsidRDefault="00532DFB" w:rsidP="00532DFB">
      <w:pPr>
        <w:numPr>
          <w:ilvl w:val="1"/>
          <w:numId w:val="2"/>
        </w:numPr>
        <w:tabs>
          <w:tab w:val="num" w:pos="567"/>
        </w:tabs>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ABB7A1C" w14:textId="77777777" w:rsidR="00532DFB" w:rsidRPr="00EE6E81" w:rsidRDefault="00532DFB" w:rsidP="00532DFB">
      <w:pPr>
        <w:jc w:val="both"/>
        <w:rPr>
          <w:rFonts w:ascii="Verdana" w:hAnsi="Verdana"/>
          <w:sz w:val="18"/>
          <w:szCs w:val="18"/>
          <w:lang w:val="it-IT"/>
        </w:rPr>
      </w:pPr>
    </w:p>
    <w:p w14:paraId="054887FA" w14:textId="77777777" w:rsidR="00532DFB" w:rsidRPr="00EE6E81" w:rsidRDefault="00532DFB" w:rsidP="00532DFB">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4A95226A" w14:textId="77777777" w:rsidR="00532DFB" w:rsidRPr="002173B6" w:rsidRDefault="00F62D7F" w:rsidP="00532DFB">
      <w:pPr>
        <w:tabs>
          <w:tab w:val="left" w:pos="2161"/>
        </w:tabs>
        <w:jc w:val="both"/>
        <w:rPr>
          <w:rFonts w:ascii="Verdana" w:hAnsi="Verdana"/>
          <w:sz w:val="18"/>
          <w:szCs w:val="18"/>
        </w:rPr>
      </w:pPr>
      <w:r>
        <w:rPr>
          <w:rFonts w:ascii="Verdana" w:hAnsi="Verdana"/>
          <w:sz w:val="18"/>
          <w:szCs w:val="18"/>
        </w:rPr>
        <w:pict w14:anchorId="5880017A">
          <v:rect id="_x0000_i1039" style="width:0;height:1.5pt" o:hralign="center" o:hrstd="t" o:hr="t" fillcolor="#a0a0a0" stroked="f"/>
        </w:pict>
      </w:r>
    </w:p>
    <w:p w14:paraId="565616DF"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3FB84519" w14:textId="77777777" w:rsidR="00532DFB" w:rsidRPr="00EE6E81" w:rsidRDefault="00532DFB" w:rsidP="00532DFB">
      <w:pPr>
        <w:jc w:val="both"/>
        <w:rPr>
          <w:rFonts w:ascii="Verdana" w:hAnsi="Verdana"/>
          <w:sz w:val="18"/>
          <w:szCs w:val="18"/>
          <w:lang w:val="it-IT"/>
        </w:rPr>
      </w:pPr>
    </w:p>
    <w:p w14:paraId="1B3FB2FD" w14:textId="77777777" w:rsidR="00532DFB" w:rsidRPr="00BB0976" w:rsidRDefault="00532DFB" w:rsidP="00532DFB">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75C264C1" w14:textId="77777777" w:rsidR="00532DFB" w:rsidRPr="002173B6" w:rsidRDefault="00532DFB" w:rsidP="00532DFB">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32DFB" w:rsidRPr="002173B6" w14:paraId="1A1DD377" w14:textId="77777777" w:rsidTr="0028458A">
        <w:trPr>
          <w:trHeight w:val="487"/>
        </w:trPr>
        <w:tc>
          <w:tcPr>
            <w:tcW w:w="2390" w:type="dxa"/>
            <w:shd w:val="clear" w:color="auto" w:fill="auto"/>
          </w:tcPr>
          <w:p w14:paraId="3DA03FF1" w14:textId="77777777" w:rsidR="00532DFB" w:rsidRPr="002173B6" w:rsidRDefault="00532DFB" w:rsidP="0028458A">
            <w:pPr>
              <w:jc w:val="center"/>
              <w:rPr>
                <w:rFonts w:ascii="Verdana" w:hAnsi="Verdana"/>
                <w:sz w:val="18"/>
                <w:szCs w:val="18"/>
              </w:rPr>
            </w:pPr>
          </w:p>
          <w:p w14:paraId="47C1D5E5" w14:textId="77777777" w:rsidR="00532DFB" w:rsidRPr="002173B6" w:rsidRDefault="00532DFB" w:rsidP="0028458A">
            <w:pPr>
              <w:jc w:val="center"/>
              <w:rPr>
                <w:rFonts w:ascii="Verdana" w:hAnsi="Verdana"/>
                <w:sz w:val="18"/>
                <w:szCs w:val="18"/>
              </w:rPr>
            </w:pPr>
            <w:r w:rsidRPr="002173B6">
              <w:rPr>
                <w:rFonts w:ascii="Verdana" w:hAnsi="Verdana"/>
                <w:sz w:val="18"/>
                <w:szCs w:val="18"/>
              </w:rPr>
              <w:t>Inizierà il</w:t>
            </w:r>
          </w:p>
          <w:p w14:paraId="723787C2" w14:textId="77777777" w:rsidR="00532DFB" w:rsidRPr="002173B6" w:rsidRDefault="00532DFB" w:rsidP="0028458A">
            <w:pPr>
              <w:jc w:val="center"/>
              <w:rPr>
                <w:rFonts w:ascii="Verdana" w:hAnsi="Verdana"/>
                <w:sz w:val="18"/>
                <w:szCs w:val="18"/>
              </w:rPr>
            </w:pPr>
          </w:p>
        </w:tc>
        <w:tc>
          <w:tcPr>
            <w:tcW w:w="6115" w:type="dxa"/>
            <w:shd w:val="clear" w:color="auto" w:fill="auto"/>
          </w:tcPr>
          <w:p w14:paraId="576007F3" w14:textId="77777777" w:rsidR="00532DFB" w:rsidRPr="002173B6" w:rsidRDefault="00532DFB" w:rsidP="0028458A">
            <w:pPr>
              <w:jc w:val="both"/>
              <w:rPr>
                <w:rFonts w:ascii="Verdana" w:hAnsi="Verdana"/>
                <w:sz w:val="18"/>
                <w:szCs w:val="18"/>
              </w:rPr>
            </w:pPr>
          </w:p>
        </w:tc>
      </w:tr>
      <w:tr w:rsidR="00532DFB" w:rsidRPr="002173B6" w14:paraId="3AA3A42B" w14:textId="77777777" w:rsidTr="0028458A">
        <w:trPr>
          <w:trHeight w:val="373"/>
        </w:trPr>
        <w:tc>
          <w:tcPr>
            <w:tcW w:w="2390" w:type="dxa"/>
            <w:shd w:val="clear" w:color="auto" w:fill="auto"/>
          </w:tcPr>
          <w:p w14:paraId="05463C13" w14:textId="77777777" w:rsidR="00532DFB" w:rsidRDefault="00532DFB" w:rsidP="0028458A">
            <w:pPr>
              <w:jc w:val="center"/>
              <w:rPr>
                <w:rFonts w:ascii="Verdana" w:hAnsi="Verdana"/>
                <w:sz w:val="18"/>
                <w:szCs w:val="18"/>
              </w:rPr>
            </w:pPr>
          </w:p>
          <w:p w14:paraId="727B4F16" w14:textId="77777777" w:rsidR="00532DFB" w:rsidRPr="002173B6" w:rsidRDefault="00532DFB" w:rsidP="0028458A">
            <w:pPr>
              <w:jc w:val="center"/>
              <w:rPr>
                <w:rFonts w:ascii="Verdana" w:hAnsi="Verdana"/>
                <w:sz w:val="18"/>
                <w:szCs w:val="18"/>
              </w:rPr>
            </w:pPr>
            <w:r w:rsidRPr="002173B6">
              <w:rPr>
                <w:rFonts w:ascii="Verdana" w:hAnsi="Verdana"/>
                <w:sz w:val="18"/>
                <w:szCs w:val="18"/>
              </w:rPr>
              <w:t>E si concluderà il</w:t>
            </w:r>
          </w:p>
          <w:p w14:paraId="7F95E2F1" w14:textId="77777777" w:rsidR="00532DFB" w:rsidRPr="002173B6" w:rsidRDefault="00532DFB" w:rsidP="0028458A">
            <w:pPr>
              <w:jc w:val="center"/>
              <w:rPr>
                <w:rFonts w:ascii="Verdana" w:hAnsi="Verdana"/>
                <w:sz w:val="18"/>
                <w:szCs w:val="18"/>
              </w:rPr>
            </w:pPr>
          </w:p>
        </w:tc>
        <w:tc>
          <w:tcPr>
            <w:tcW w:w="6115" w:type="dxa"/>
            <w:shd w:val="clear" w:color="auto" w:fill="auto"/>
          </w:tcPr>
          <w:p w14:paraId="343043BE" w14:textId="77777777" w:rsidR="00532DFB" w:rsidRPr="002173B6" w:rsidRDefault="00532DFB" w:rsidP="0028458A">
            <w:pPr>
              <w:jc w:val="both"/>
              <w:rPr>
                <w:rFonts w:ascii="Verdana" w:hAnsi="Verdana"/>
                <w:sz w:val="18"/>
                <w:szCs w:val="18"/>
              </w:rPr>
            </w:pPr>
          </w:p>
        </w:tc>
      </w:tr>
    </w:tbl>
    <w:p w14:paraId="32DDDEC9" w14:textId="77777777" w:rsidR="00532DFB" w:rsidRDefault="00532DFB" w:rsidP="00532DFB">
      <w:pPr>
        <w:ind w:left="567" w:hanging="567"/>
        <w:jc w:val="both"/>
        <w:rPr>
          <w:rFonts w:ascii="Verdana" w:hAnsi="Verdana"/>
          <w:sz w:val="18"/>
          <w:szCs w:val="18"/>
        </w:rPr>
      </w:pPr>
    </w:p>
    <w:p w14:paraId="04B8A4B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Le date di inizio e di fine della mobilità devono coincidere, rispettivamente, con il primo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deve essere presente presso l’Impresa ospitante [Se il </w:t>
      </w:r>
      <w:r w:rsidRPr="00EE6E81">
        <w:rPr>
          <w:rFonts w:ascii="Verdana" w:hAnsi="Verdana"/>
          <w:b/>
          <w:bCs/>
          <w:sz w:val="18"/>
          <w:szCs w:val="18"/>
          <w:lang w:val="it-IT"/>
        </w:rPr>
        <w:t xml:space="preserve">Partecipante </w:t>
      </w:r>
      <w:r w:rsidRPr="00EE6E81">
        <w:rPr>
          <w:rFonts w:ascii="Verdana" w:hAnsi="Verdana"/>
          <w:sz w:val="18"/>
          <w:szCs w:val="18"/>
          <w:lang w:val="it-IT"/>
        </w:rPr>
        <w:t xml:space="preserve">partecipa ad un corso di lingua fornito da un’organizzazione diversa dall’Impresa ospitante, tale periodo sarà considerato quota parte rilevante del periodo di mobilità all’estero: in tale ipotesi, l’inizio del periodo di mobilità coinciderà con il primo giorno di frequenza del corso di lingua al di fuori dell’Impresa ospitante]; l’ultimo giorno del periodo di mobilità coinciderà con l’ultimo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dovrà essere presente presso l’Impresa ospitante. Ove applicabile, il partecipante riceverà il contributo europeo per un totale di ____ giorni di viaggio, che si aggiungono alla durata totale del periodo di mobilità.</w:t>
      </w:r>
    </w:p>
    <w:p w14:paraId="3A936582" w14:textId="77777777" w:rsidR="00532DFB" w:rsidRPr="00EE6E81" w:rsidRDefault="00532DFB" w:rsidP="00532DFB">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32DFB" w:rsidRPr="002173B6" w14:paraId="7B8BD7C6" w14:textId="77777777" w:rsidTr="0028458A">
        <w:trPr>
          <w:trHeight w:val="251"/>
        </w:trPr>
        <w:tc>
          <w:tcPr>
            <w:tcW w:w="3652" w:type="dxa"/>
            <w:shd w:val="clear" w:color="auto" w:fill="auto"/>
          </w:tcPr>
          <w:p w14:paraId="43A9F714" w14:textId="77777777" w:rsidR="00532DFB" w:rsidRPr="00EE6E81" w:rsidRDefault="00532DFB" w:rsidP="0028458A">
            <w:pPr>
              <w:jc w:val="center"/>
              <w:rPr>
                <w:rFonts w:ascii="Verdana" w:hAnsi="Verdana"/>
                <w:sz w:val="18"/>
                <w:szCs w:val="18"/>
                <w:lang w:val="it-IT"/>
              </w:rPr>
            </w:pPr>
          </w:p>
          <w:p w14:paraId="6A78A5B6" w14:textId="77777777" w:rsidR="00532DFB" w:rsidRPr="002173B6" w:rsidRDefault="00532DFB" w:rsidP="0028458A">
            <w:pPr>
              <w:jc w:val="center"/>
              <w:rPr>
                <w:rFonts w:ascii="Verdana" w:hAnsi="Verdana"/>
                <w:sz w:val="18"/>
                <w:szCs w:val="18"/>
              </w:rPr>
            </w:pPr>
            <w:r w:rsidRPr="002173B6">
              <w:rPr>
                <w:rFonts w:ascii="Verdana" w:hAnsi="Verdana"/>
                <w:sz w:val="18"/>
                <w:szCs w:val="18"/>
              </w:rPr>
              <w:t>Denominazione dell’Istituto ospitante</w:t>
            </w:r>
          </w:p>
          <w:p w14:paraId="317A2317" w14:textId="77777777" w:rsidR="00532DFB" w:rsidRPr="002173B6" w:rsidRDefault="00532DFB" w:rsidP="0028458A">
            <w:pPr>
              <w:jc w:val="center"/>
              <w:rPr>
                <w:rFonts w:ascii="Verdana" w:hAnsi="Verdana"/>
                <w:sz w:val="18"/>
                <w:szCs w:val="18"/>
              </w:rPr>
            </w:pPr>
          </w:p>
        </w:tc>
        <w:tc>
          <w:tcPr>
            <w:tcW w:w="5954" w:type="dxa"/>
            <w:shd w:val="clear" w:color="auto" w:fill="auto"/>
          </w:tcPr>
          <w:p w14:paraId="35A0F961" w14:textId="77777777" w:rsidR="00532DFB" w:rsidRPr="002173B6" w:rsidRDefault="00532DFB" w:rsidP="0028458A">
            <w:pPr>
              <w:jc w:val="both"/>
              <w:rPr>
                <w:rFonts w:ascii="Verdana" w:hAnsi="Verdana"/>
                <w:sz w:val="18"/>
                <w:szCs w:val="18"/>
              </w:rPr>
            </w:pPr>
          </w:p>
        </w:tc>
      </w:tr>
      <w:tr w:rsidR="00532DFB" w:rsidRPr="00532DFB" w14:paraId="471F041E" w14:textId="77777777" w:rsidTr="0028458A">
        <w:trPr>
          <w:trHeight w:val="269"/>
        </w:trPr>
        <w:tc>
          <w:tcPr>
            <w:tcW w:w="3652" w:type="dxa"/>
            <w:shd w:val="clear" w:color="auto" w:fill="auto"/>
          </w:tcPr>
          <w:p w14:paraId="3EE1C975" w14:textId="77777777" w:rsidR="00532DFB" w:rsidRPr="00EE6E81" w:rsidRDefault="00532DFB" w:rsidP="0028458A">
            <w:pPr>
              <w:jc w:val="center"/>
              <w:rPr>
                <w:rFonts w:ascii="Verdana" w:hAnsi="Verdana"/>
                <w:sz w:val="18"/>
                <w:szCs w:val="18"/>
                <w:lang w:val="it-IT"/>
              </w:rPr>
            </w:pPr>
          </w:p>
          <w:p w14:paraId="76FA5129" w14:textId="77777777" w:rsidR="00532DFB" w:rsidRPr="00EE6E81" w:rsidRDefault="00532DFB" w:rsidP="0028458A">
            <w:pPr>
              <w:jc w:val="center"/>
              <w:rPr>
                <w:rFonts w:ascii="Verdana" w:hAnsi="Verdana"/>
                <w:sz w:val="18"/>
                <w:szCs w:val="18"/>
                <w:lang w:val="it-IT"/>
              </w:rPr>
            </w:pPr>
            <w:r w:rsidRPr="00EE6E81">
              <w:rPr>
                <w:rFonts w:ascii="Verdana" w:hAnsi="Verdana"/>
                <w:sz w:val="18"/>
                <w:szCs w:val="18"/>
                <w:lang w:val="it-IT"/>
              </w:rPr>
              <w:t>Codice ERASMUS (se del caso)</w:t>
            </w:r>
          </w:p>
          <w:p w14:paraId="7C0892EB" w14:textId="77777777" w:rsidR="00532DFB" w:rsidRPr="00EE6E81" w:rsidRDefault="00532DFB" w:rsidP="0028458A">
            <w:pPr>
              <w:jc w:val="center"/>
              <w:rPr>
                <w:rFonts w:ascii="Verdana" w:hAnsi="Verdana"/>
                <w:sz w:val="18"/>
                <w:szCs w:val="18"/>
                <w:lang w:val="it-IT"/>
              </w:rPr>
            </w:pPr>
          </w:p>
        </w:tc>
        <w:tc>
          <w:tcPr>
            <w:tcW w:w="5954" w:type="dxa"/>
            <w:shd w:val="clear" w:color="auto" w:fill="auto"/>
          </w:tcPr>
          <w:p w14:paraId="6FF9397B" w14:textId="77777777" w:rsidR="00532DFB" w:rsidRPr="00EE6E81" w:rsidRDefault="00532DFB" w:rsidP="0028458A">
            <w:pPr>
              <w:jc w:val="both"/>
              <w:rPr>
                <w:rFonts w:ascii="Verdana" w:hAnsi="Verdana"/>
                <w:sz w:val="18"/>
                <w:szCs w:val="18"/>
                <w:lang w:val="it-IT"/>
              </w:rPr>
            </w:pPr>
          </w:p>
        </w:tc>
      </w:tr>
      <w:tr w:rsidR="00532DFB" w:rsidRPr="002173B6" w14:paraId="3816E932" w14:textId="77777777" w:rsidTr="0028458A">
        <w:trPr>
          <w:trHeight w:val="233"/>
        </w:trPr>
        <w:tc>
          <w:tcPr>
            <w:tcW w:w="3652" w:type="dxa"/>
            <w:shd w:val="clear" w:color="auto" w:fill="auto"/>
          </w:tcPr>
          <w:p w14:paraId="0BEDC40D" w14:textId="77777777" w:rsidR="00532DFB" w:rsidRPr="00EE6E81" w:rsidRDefault="00532DFB" w:rsidP="0028458A">
            <w:pPr>
              <w:jc w:val="center"/>
              <w:rPr>
                <w:rFonts w:ascii="Verdana" w:hAnsi="Verdana"/>
                <w:sz w:val="18"/>
                <w:szCs w:val="18"/>
                <w:lang w:val="it-IT"/>
              </w:rPr>
            </w:pPr>
          </w:p>
          <w:p w14:paraId="3B86CF56" w14:textId="77777777" w:rsidR="00532DFB" w:rsidRPr="002173B6" w:rsidRDefault="00532DFB" w:rsidP="0028458A">
            <w:pPr>
              <w:jc w:val="center"/>
              <w:rPr>
                <w:rFonts w:ascii="Verdana" w:hAnsi="Verdana"/>
                <w:sz w:val="18"/>
                <w:szCs w:val="18"/>
              </w:rPr>
            </w:pPr>
            <w:r w:rsidRPr="002173B6">
              <w:rPr>
                <w:rFonts w:ascii="Verdana" w:hAnsi="Verdana"/>
                <w:sz w:val="18"/>
                <w:szCs w:val="18"/>
              </w:rPr>
              <w:t>Paese</w:t>
            </w:r>
          </w:p>
          <w:p w14:paraId="3DCCDAF4" w14:textId="77777777" w:rsidR="00532DFB" w:rsidRPr="002173B6" w:rsidRDefault="00532DFB" w:rsidP="0028458A">
            <w:pPr>
              <w:jc w:val="center"/>
              <w:rPr>
                <w:rFonts w:ascii="Verdana" w:hAnsi="Verdana"/>
                <w:sz w:val="18"/>
                <w:szCs w:val="18"/>
              </w:rPr>
            </w:pPr>
          </w:p>
        </w:tc>
        <w:tc>
          <w:tcPr>
            <w:tcW w:w="5954" w:type="dxa"/>
            <w:shd w:val="clear" w:color="auto" w:fill="auto"/>
          </w:tcPr>
          <w:p w14:paraId="76F88BC5" w14:textId="77777777" w:rsidR="00532DFB" w:rsidRPr="002173B6" w:rsidRDefault="00532DFB" w:rsidP="0028458A">
            <w:pPr>
              <w:jc w:val="both"/>
              <w:rPr>
                <w:rFonts w:ascii="Verdana" w:hAnsi="Verdana"/>
                <w:sz w:val="18"/>
                <w:szCs w:val="18"/>
              </w:rPr>
            </w:pPr>
          </w:p>
        </w:tc>
      </w:tr>
    </w:tbl>
    <w:p w14:paraId="61FCFAE7" w14:textId="77777777" w:rsidR="00532DFB" w:rsidRDefault="00532DFB" w:rsidP="00532DFB">
      <w:pPr>
        <w:jc w:val="both"/>
        <w:rPr>
          <w:rFonts w:ascii="Verdana" w:hAnsi="Verdana"/>
          <w:sz w:val="18"/>
          <w:szCs w:val="18"/>
        </w:rPr>
      </w:pPr>
    </w:p>
    <w:p w14:paraId="413264A8" w14:textId="77777777" w:rsidR="00532DFB" w:rsidRPr="00455832" w:rsidRDefault="00532DFB" w:rsidP="00532DFB">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454C5AB8" w14:textId="77777777" w:rsidR="00532DFB" w:rsidRDefault="00532DFB" w:rsidP="00532DFB">
      <w:pPr>
        <w:numPr>
          <w:ilvl w:val="0"/>
          <w:numId w:val="12"/>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1D412EF2" w14:textId="77777777" w:rsidR="00532DFB" w:rsidRPr="00EE6E81" w:rsidRDefault="00532DFB" w:rsidP="00532DFB">
      <w:pPr>
        <w:numPr>
          <w:ilvl w:val="0"/>
          <w:numId w:val="12"/>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68B2B52E" w14:textId="77777777" w:rsidR="00532DFB" w:rsidRPr="00EE6E81" w:rsidRDefault="00532DFB" w:rsidP="00532DFB">
      <w:pPr>
        <w:contextualSpacing/>
        <w:jc w:val="both"/>
        <w:rPr>
          <w:rFonts w:ascii="Verdana" w:hAnsi="Verdana"/>
          <w:noProof/>
          <w:sz w:val="18"/>
          <w:szCs w:val="18"/>
          <w:lang w:val="it-IT"/>
        </w:rPr>
      </w:pPr>
    </w:p>
    <w:p w14:paraId="2ADD998D" w14:textId="77777777" w:rsidR="00532DFB" w:rsidRDefault="00532DFB" w:rsidP="00532DFB">
      <w:pPr>
        <w:tabs>
          <w:tab w:val="left" w:pos="2161"/>
        </w:tabs>
        <w:ind w:left="567"/>
        <w:jc w:val="both"/>
        <w:rPr>
          <w:rFonts w:ascii="Verdana" w:hAnsi="Verdana"/>
          <w:b/>
          <w:bCs/>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14:paraId="12588906" w14:textId="77777777" w:rsidR="00532DFB" w:rsidRPr="00F27650" w:rsidRDefault="00532DFB" w:rsidP="00532DFB">
      <w:pPr>
        <w:tabs>
          <w:tab w:val="left" w:pos="2161"/>
        </w:tabs>
        <w:ind w:left="567"/>
        <w:jc w:val="both"/>
        <w:rPr>
          <w:rFonts w:ascii="Verdana" w:hAnsi="Verdana"/>
          <w:b/>
          <w:bCs/>
          <w:sz w:val="18"/>
          <w:szCs w:val="18"/>
        </w:rPr>
      </w:pPr>
    </w:p>
    <w:p w14:paraId="698D53A4"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Percepisce una borsa finanziata da fondi europei Erasmus+, il numero di mesi e giorni extra in mobilità indicato deve coincidere con la effettiva durata della mobilità.</w:t>
      </w:r>
    </w:p>
    <w:p w14:paraId="6DCE97B6"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EE6E81">
        <w:rPr>
          <w:rFonts w:ascii="Verdana" w:hAnsi="Verdana"/>
          <w:sz w:val="18"/>
          <w:szCs w:val="18"/>
          <w:lang w:val="it-IT"/>
        </w:rPr>
        <w:lastRenderedPageBreak/>
        <w:t>garantito almeno per la durata minima del periodo svolto all’estero, ovvero 2 mesi in caso di mobilità di lunga durata e 5 giorni in caso di mobilità di breve durata.</w:t>
      </w:r>
    </w:p>
    <w:p w14:paraId="299F18DB" w14:textId="77777777" w:rsidR="00532DFB" w:rsidRPr="001443A8" w:rsidRDefault="00532DFB" w:rsidP="00532DFB">
      <w:pPr>
        <w:numPr>
          <w:ilvl w:val="0"/>
          <w:numId w:val="12"/>
        </w:numPr>
        <w:ind w:left="993"/>
        <w:contextualSpacing/>
        <w:jc w:val="both"/>
        <w:rPr>
          <w:rFonts w:ascii="Verdana" w:hAnsi="Verdana"/>
          <w:sz w:val="18"/>
          <w:szCs w:val="18"/>
          <w:lang w:val="it-IT"/>
        </w:rPr>
      </w:pPr>
      <w:r w:rsidRPr="001443A8">
        <w:rPr>
          <w:rFonts w:ascii="Verdana" w:hAnsi="Verdana"/>
          <w:sz w:val="18"/>
          <w:szCs w:val="18"/>
          <w:lang w:val="it-IT"/>
        </w:rPr>
        <w:t>Non percepisce alcun contributo per l’intera durata della mobilità, tale numero di mesi e di giorni extra deve essere uguale a 0.</w:t>
      </w:r>
    </w:p>
    <w:p w14:paraId="57894739" w14:textId="77777777" w:rsidR="00532DFB" w:rsidRPr="00EE6E81" w:rsidRDefault="00532DFB" w:rsidP="00532DFB">
      <w:pPr>
        <w:tabs>
          <w:tab w:val="left" w:pos="2161"/>
        </w:tabs>
        <w:jc w:val="both"/>
        <w:rPr>
          <w:rFonts w:ascii="Verdana" w:hAnsi="Verdana"/>
          <w:sz w:val="18"/>
          <w:szCs w:val="18"/>
          <w:lang w:val="it-IT"/>
        </w:rPr>
      </w:pPr>
    </w:p>
    <w:p w14:paraId="487E425A"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 durata totale del periodo di mobilità:</w:t>
      </w:r>
    </w:p>
    <w:p w14:paraId="2EC45F12"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lunga durata non deve superare i 12 mesi, compresi i giorni senza contributo;</w:t>
      </w:r>
    </w:p>
    <w:p w14:paraId="3E80105A"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breve durata, la mobilità fisica non deve superare i 30 giorni.</w:t>
      </w:r>
    </w:p>
    <w:p w14:paraId="52002C3A" w14:textId="77777777" w:rsidR="00532DFB" w:rsidRPr="00EE6E81" w:rsidRDefault="00532DFB" w:rsidP="00532DFB">
      <w:pPr>
        <w:contextualSpacing/>
        <w:jc w:val="both"/>
        <w:rPr>
          <w:rFonts w:ascii="Verdana" w:hAnsi="Verdana"/>
          <w:noProof/>
          <w:sz w:val="18"/>
          <w:szCs w:val="18"/>
          <w:lang w:val="it-IT"/>
        </w:rPr>
      </w:pPr>
    </w:p>
    <w:p w14:paraId="6BAD9D9C"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7E846321" w14:textId="77777777" w:rsidR="00532DFB" w:rsidRPr="00EE6E81" w:rsidRDefault="00532DFB" w:rsidP="00532DFB">
      <w:pPr>
        <w:contextualSpacing/>
        <w:jc w:val="both"/>
        <w:rPr>
          <w:rFonts w:ascii="Verdana" w:hAnsi="Verdana"/>
          <w:noProof/>
          <w:sz w:val="18"/>
          <w:szCs w:val="18"/>
          <w:lang w:val="it-IT"/>
        </w:rPr>
      </w:pPr>
    </w:p>
    <w:p w14:paraId="37DBD3C3"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L’Attestato</w:t>
      </w:r>
      <w:r w:rsidRPr="00EE6E81">
        <w:rPr>
          <w:rFonts w:ascii="Verdana" w:hAnsi="Verdana"/>
          <w:b/>
          <w:bCs/>
          <w:noProof/>
          <w:sz w:val="18"/>
          <w:szCs w:val="18"/>
          <w:lang w:val="it-IT"/>
        </w:rPr>
        <w:t xml:space="preserve"> </w:t>
      </w:r>
      <w:r w:rsidRPr="00EE6E81">
        <w:rPr>
          <w:rFonts w:ascii="Verdana" w:hAnsi="Verdana"/>
          <w:noProof/>
          <w:sz w:val="18"/>
          <w:szCs w:val="18"/>
          <w:lang w:val="it-IT"/>
        </w:rPr>
        <w:t>rilasciato dall'Impresa ospitante al termine del periodo di traineeship all'estero o il Certificato di Tirocinio (</w:t>
      </w:r>
      <w:r w:rsidRPr="00EE6E81">
        <w:rPr>
          <w:rFonts w:ascii="Verdana" w:hAnsi="Verdana"/>
          <w:i/>
          <w:iCs/>
          <w:noProof/>
          <w:sz w:val="18"/>
          <w:szCs w:val="18"/>
          <w:lang w:val="it-IT"/>
        </w:rPr>
        <w:t>Learning Agreement for Traineeship – sezione “After the mobility”/Transcript Certificate</w:t>
      </w:r>
      <w:r w:rsidRPr="00EE6E81">
        <w:rPr>
          <w:rFonts w:ascii="Verdana" w:hAnsi="Verdana"/>
          <w:noProof/>
          <w:sz w:val="18"/>
          <w:szCs w:val="18"/>
          <w:lang w:val="it-IT"/>
        </w:rPr>
        <w:t>) - o qualunque altra dichiarazione allegata a tale documento - dovrà debitamente certificare le date effettive di inizio e di fine del periodo di mobilità svolto.</w:t>
      </w:r>
    </w:p>
    <w:p w14:paraId="0757B38A" w14:textId="77777777" w:rsidR="00532DFB" w:rsidRPr="001443A8" w:rsidRDefault="00532DFB" w:rsidP="00532DFB">
      <w:pPr>
        <w:rPr>
          <w:rFonts w:ascii="Verdana" w:hAnsi="Verdana"/>
          <w:noProof/>
          <w:sz w:val="18"/>
          <w:szCs w:val="18"/>
          <w:lang w:val="it-IT"/>
        </w:rPr>
      </w:pPr>
    </w:p>
    <w:p w14:paraId="4A8F647D" w14:textId="77777777" w:rsidR="00532DFB" w:rsidRPr="002173B6" w:rsidRDefault="00532DFB" w:rsidP="00532DFB">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7A0EE174" w14:textId="77777777" w:rsidR="00532DFB" w:rsidRPr="002173B6" w:rsidRDefault="00F62D7F" w:rsidP="00532DFB">
      <w:pPr>
        <w:tabs>
          <w:tab w:val="left" w:pos="2161"/>
        </w:tabs>
        <w:jc w:val="both"/>
        <w:rPr>
          <w:rFonts w:ascii="Verdana" w:hAnsi="Verdana"/>
          <w:b/>
          <w:sz w:val="18"/>
          <w:szCs w:val="18"/>
        </w:rPr>
      </w:pPr>
      <w:r>
        <w:rPr>
          <w:rFonts w:ascii="Verdana" w:hAnsi="Verdana"/>
          <w:sz w:val="18"/>
          <w:szCs w:val="18"/>
        </w:rPr>
        <w:pict w14:anchorId="41C589B9">
          <v:rect id="_x0000_i1040" style="width:477pt;height:1.5pt" o:hralign="center" o:hrstd="t" o:hr="t" fillcolor="#a0a0a0" stroked="f"/>
        </w:pict>
      </w:r>
    </w:p>
    <w:p w14:paraId="27EC1B60" w14:textId="77777777" w:rsidR="00532DFB"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2021 e nelle r</w:t>
      </w:r>
      <w:r>
        <w:rPr>
          <w:rFonts w:ascii="Verdana" w:hAnsi="Verdana"/>
          <w:sz w:val="18"/>
          <w:szCs w:val="18"/>
          <w:lang w:val="it-IT"/>
        </w:rPr>
        <w:t>elative Disposizioni nazionali.</w:t>
      </w:r>
    </w:p>
    <w:p w14:paraId="27E2EBA6" w14:textId="77777777" w:rsidR="00532DFB" w:rsidRPr="00EE6E81" w:rsidRDefault="00532DFB" w:rsidP="00532DFB">
      <w:pPr>
        <w:tabs>
          <w:tab w:val="num" w:pos="792"/>
        </w:tabs>
        <w:jc w:val="both"/>
        <w:rPr>
          <w:rFonts w:ascii="Verdana" w:hAnsi="Verdana"/>
          <w:sz w:val="18"/>
          <w:szCs w:val="18"/>
          <w:lang w:val="it-IT"/>
        </w:rPr>
      </w:pPr>
    </w:p>
    <w:p w14:paraId="4776F481"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8ED15B" w14:textId="77777777" w:rsidR="00532DFB" w:rsidRPr="00EE6E81" w:rsidRDefault="00532DFB" w:rsidP="00532DFB">
      <w:pPr>
        <w:jc w:val="both"/>
        <w:rPr>
          <w:rFonts w:ascii="Verdana" w:hAnsi="Verdana"/>
          <w:sz w:val="18"/>
          <w:szCs w:val="18"/>
          <w:lang w:val="it-IT"/>
        </w:rPr>
      </w:pPr>
    </w:p>
    <w:p w14:paraId="37025764" w14:textId="77777777" w:rsidR="00532DFB" w:rsidRPr="00455832" w:rsidRDefault="00532DFB" w:rsidP="00532DFB">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FDF6E2B" w14:textId="77777777" w:rsidR="00532DFB" w:rsidRPr="00455832" w:rsidRDefault="00532DFB" w:rsidP="00532DFB">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6992557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2DE59B29" w14:textId="77777777" w:rsidR="00532DFB" w:rsidRPr="00455832" w:rsidRDefault="00532DFB" w:rsidP="00532DFB">
      <w:pPr>
        <w:ind w:left="540"/>
        <w:jc w:val="both"/>
        <w:rPr>
          <w:rFonts w:ascii="Verdana" w:hAnsi="Verdana"/>
          <w:sz w:val="18"/>
          <w:szCs w:val="18"/>
          <w:lang w:val="it-IT" w:eastAsia="it-IT"/>
        </w:rPr>
      </w:pPr>
    </w:p>
    <w:p w14:paraId="5C7E4112" w14:textId="77777777" w:rsidR="00532DFB" w:rsidRPr="00455832" w:rsidRDefault="00532DFB" w:rsidP="00532DFB">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Pr>
          <w:rFonts w:ascii="Verdana" w:hAnsi="Verdana"/>
          <w:sz w:val="18"/>
          <w:szCs w:val="18"/>
          <w:lang w:val="it-IT" w:eastAsia="it-IT"/>
        </w:rPr>
        <w:t>.</w:t>
      </w:r>
    </w:p>
    <w:p w14:paraId="72932CD2" w14:textId="77777777" w:rsidR="00532DFB" w:rsidRPr="00455832" w:rsidRDefault="00532DFB" w:rsidP="00532DFB">
      <w:pPr>
        <w:ind w:left="540"/>
        <w:jc w:val="both"/>
        <w:rPr>
          <w:rFonts w:ascii="Verdana" w:hAnsi="Verdana"/>
          <w:sz w:val="18"/>
          <w:szCs w:val="18"/>
          <w:lang w:val="it-IT" w:eastAsia="it-IT"/>
        </w:rPr>
      </w:pPr>
    </w:p>
    <w:p w14:paraId="132B79F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05F2AE02" w14:textId="77777777" w:rsidR="00532DFB" w:rsidRDefault="00532DFB" w:rsidP="00532DFB">
      <w:pPr>
        <w:tabs>
          <w:tab w:val="num" w:pos="792"/>
        </w:tabs>
        <w:jc w:val="both"/>
        <w:rPr>
          <w:rFonts w:ascii="Verdana" w:eastAsia="Calibri" w:hAnsi="Verdana"/>
          <w:sz w:val="18"/>
          <w:szCs w:val="18"/>
          <w:lang w:val="it-IT"/>
        </w:rPr>
      </w:pPr>
    </w:p>
    <w:p w14:paraId="4A0A3BD2"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05A5D0DE" w14:textId="77777777" w:rsidR="00532DFB" w:rsidRPr="00EE6E81" w:rsidRDefault="00532DFB" w:rsidP="00532DFB">
      <w:pPr>
        <w:pStyle w:val="Paragrafoelenco"/>
        <w:ind w:left="0"/>
        <w:rPr>
          <w:rFonts w:ascii="Verdana" w:hAnsi="Verdana"/>
          <w:sz w:val="18"/>
          <w:szCs w:val="18"/>
          <w:lang w:val="it-IT"/>
        </w:rPr>
      </w:pPr>
    </w:p>
    <w:p w14:paraId="454A8580"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hAnsi="Verdana"/>
          <w:sz w:val="18"/>
          <w:szCs w:val="18"/>
          <w:lang w:val="it-IT"/>
        </w:rPr>
        <w:t>Il contributo finanziario non può essere utilizzato per coprire costi simili già rimborsati con fondi dell’Unione.</w:t>
      </w:r>
    </w:p>
    <w:p w14:paraId="56F069D2" w14:textId="77777777" w:rsidR="00532DFB" w:rsidRPr="00EE6E81" w:rsidRDefault="00532DFB" w:rsidP="00532DFB">
      <w:pPr>
        <w:pStyle w:val="Paragrafoelenco"/>
        <w:ind w:left="0"/>
        <w:rPr>
          <w:rFonts w:ascii="Verdana" w:hAnsi="Verdana"/>
          <w:sz w:val="18"/>
          <w:szCs w:val="18"/>
          <w:lang w:val="it-IT"/>
        </w:rPr>
      </w:pPr>
    </w:p>
    <w:p w14:paraId="601893D3"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Eccetto quanto specificato all’Articolo 3.5,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29EBED21" w14:textId="77777777" w:rsidR="00532DFB" w:rsidRPr="00EE6E81" w:rsidRDefault="00532DFB" w:rsidP="00532DFB">
      <w:pPr>
        <w:jc w:val="both"/>
        <w:rPr>
          <w:rFonts w:ascii="Verdana" w:hAnsi="Verdana"/>
          <w:sz w:val="18"/>
          <w:szCs w:val="18"/>
          <w:lang w:val="it-IT"/>
        </w:rPr>
      </w:pPr>
    </w:p>
    <w:p w14:paraId="5AF4DEE8" w14:textId="77777777" w:rsidR="00532DFB" w:rsidRPr="002173B6" w:rsidRDefault="00532DFB" w:rsidP="00532DFB">
      <w:pPr>
        <w:tabs>
          <w:tab w:val="num" w:pos="792"/>
        </w:tabs>
        <w:jc w:val="both"/>
        <w:rPr>
          <w:rFonts w:ascii="Verdana" w:hAnsi="Verdana"/>
          <w:b/>
          <w:sz w:val="18"/>
          <w:szCs w:val="18"/>
        </w:rPr>
      </w:pPr>
      <w:r w:rsidRPr="00EE6E81">
        <w:rPr>
          <w:rFonts w:ascii="Verdana" w:hAnsi="Verdana"/>
          <w:strike/>
          <w:sz w:val="18"/>
          <w:szCs w:val="18"/>
          <w:lang w:val="it-IT"/>
        </w:rPr>
        <w:br w:type="page"/>
      </w:r>
      <w:r w:rsidRPr="002173B6">
        <w:rPr>
          <w:rFonts w:ascii="Verdana" w:hAnsi="Verdana"/>
          <w:b/>
          <w:sz w:val="18"/>
          <w:szCs w:val="18"/>
        </w:rPr>
        <w:lastRenderedPageBreak/>
        <w:t>ARTICOLO 4 – MODALITÀ DI PAGAMENTO</w:t>
      </w:r>
    </w:p>
    <w:p w14:paraId="7F1854E7" w14:textId="77777777" w:rsidR="00532DFB" w:rsidRPr="002173B6" w:rsidRDefault="00F62D7F" w:rsidP="00532DFB">
      <w:pPr>
        <w:jc w:val="both"/>
        <w:rPr>
          <w:rFonts w:ascii="Verdana" w:hAnsi="Verdana"/>
          <w:b/>
          <w:sz w:val="18"/>
          <w:szCs w:val="18"/>
        </w:rPr>
      </w:pPr>
      <w:r>
        <w:rPr>
          <w:rFonts w:ascii="Verdana" w:hAnsi="Verdana"/>
          <w:sz w:val="18"/>
          <w:szCs w:val="18"/>
        </w:rPr>
        <w:pict w14:anchorId="52416755">
          <v:rect id="_x0000_i1041" style="width:477pt;height:1.5pt" o:hralign="center" o:hrstd="t" o:hr="t" fillcolor="#a0a0a0" stroked="f"/>
        </w:pict>
      </w:r>
    </w:p>
    <w:p w14:paraId="637E0DF6" w14:textId="77777777" w:rsidR="00532DFB" w:rsidRPr="00EE6E81" w:rsidRDefault="00532DFB" w:rsidP="00532DFB">
      <w:pPr>
        <w:numPr>
          <w:ilvl w:val="1"/>
          <w:numId w:val="8"/>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75EA93DE" w14:textId="77777777" w:rsidR="00532DFB" w:rsidRPr="00EE6E81" w:rsidRDefault="00532DFB" w:rsidP="00532DFB">
      <w:pPr>
        <w:numPr>
          <w:ilvl w:val="1"/>
          <w:numId w:val="7"/>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4337B55E" w14:textId="77777777" w:rsidR="00532DFB" w:rsidRPr="00EE6E81" w:rsidRDefault="00532DFB" w:rsidP="00532DFB">
      <w:pPr>
        <w:numPr>
          <w:ilvl w:val="1"/>
          <w:numId w:val="7"/>
        </w:numPr>
        <w:ind w:left="993"/>
        <w:jc w:val="both"/>
        <w:rPr>
          <w:rFonts w:ascii="Verdana" w:hAnsi="Verdana"/>
          <w:sz w:val="18"/>
          <w:szCs w:val="18"/>
          <w:lang w:val="it-IT"/>
        </w:rPr>
      </w:pPr>
      <w:r w:rsidRPr="00EE6E81">
        <w:rPr>
          <w:rFonts w:ascii="Verdana" w:hAnsi="Verdana"/>
          <w:sz w:val="18"/>
          <w:szCs w:val="18"/>
          <w:lang w:val="it-IT"/>
        </w:rPr>
        <w:t xml:space="preserve">la data di inizio del periodo di mobilità [opzionale: o al ricevimento della conferma di arrivo da parte del </w:t>
      </w:r>
      <w:r w:rsidRPr="00EE6E81">
        <w:rPr>
          <w:rFonts w:ascii="Verdana" w:hAnsi="Verdana"/>
          <w:b/>
          <w:sz w:val="18"/>
          <w:szCs w:val="18"/>
          <w:lang w:val="it-IT"/>
        </w:rPr>
        <w:t>Partecipante</w:t>
      </w:r>
      <w:r w:rsidRPr="00EE6E81">
        <w:rPr>
          <w:rFonts w:ascii="Verdana" w:hAnsi="Verdana"/>
          <w:sz w:val="18"/>
          <w:szCs w:val="18"/>
          <w:lang w:val="it-IT"/>
        </w:rPr>
        <w:t>].</w:t>
      </w:r>
    </w:p>
    <w:p w14:paraId="4B35AB98" w14:textId="77777777" w:rsidR="00532DFB" w:rsidRDefault="00532DFB" w:rsidP="00532DFB">
      <w:pPr>
        <w:ind w:left="567"/>
        <w:jc w:val="both"/>
        <w:rPr>
          <w:rFonts w:ascii="Verdana" w:hAnsi="Verdana"/>
          <w:sz w:val="18"/>
          <w:szCs w:val="18"/>
          <w:lang w:val="it-IT"/>
        </w:rPr>
      </w:pPr>
    </w:p>
    <w:p w14:paraId="6504B4E4"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Tale prefinanziamento rappresenterà il __________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009C8465" w14:textId="77777777" w:rsidR="00532DFB" w:rsidRPr="00EE6E81" w:rsidRDefault="00532DFB" w:rsidP="00532DFB">
      <w:pPr>
        <w:jc w:val="both"/>
        <w:rPr>
          <w:rFonts w:ascii="Verdana" w:hAnsi="Verdana"/>
          <w:sz w:val="18"/>
          <w:szCs w:val="18"/>
          <w:lang w:val="it-IT"/>
        </w:rPr>
      </w:pPr>
    </w:p>
    <w:p w14:paraId="0F8FC9F2" w14:textId="77777777" w:rsidR="00532DFB" w:rsidRDefault="00532DFB" w:rsidP="00532DFB">
      <w:pPr>
        <w:numPr>
          <w:ilvl w:val="1"/>
          <w:numId w:val="8"/>
        </w:numPr>
        <w:ind w:left="567" w:hanging="567"/>
        <w:jc w:val="both"/>
        <w:rPr>
          <w:lang w:val="it-IT"/>
        </w:rPr>
      </w:pPr>
      <w:r w:rsidRPr="00EE6E81">
        <w:rPr>
          <w:rFonts w:ascii="Verdana" w:hAnsi="Verdana"/>
          <w:sz w:val="18"/>
          <w:szCs w:val="18"/>
          <w:lang w:val="it-IT"/>
        </w:rPr>
        <w:t xml:space="preserve">Se il pagamento di cui all’Articolo 4.1 è inferiore al 100% del contributo complessivo, l’invio on line del Rapporto Narrativo (EU SURVEY)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1A4305AF" w14:textId="77777777" w:rsidR="00532DFB" w:rsidRPr="001443A8" w:rsidRDefault="00532DFB" w:rsidP="00532DFB">
      <w:pPr>
        <w:jc w:val="both"/>
        <w:rPr>
          <w:lang w:val="it-IT"/>
        </w:rPr>
      </w:pPr>
    </w:p>
    <w:p w14:paraId="183DD578" w14:textId="77777777" w:rsidR="00532DFB" w:rsidRPr="002173B6" w:rsidRDefault="00532DFB" w:rsidP="00532DFB">
      <w:pPr>
        <w:jc w:val="both"/>
        <w:rPr>
          <w:rFonts w:ascii="Verdana" w:hAnsi="Verdana"/>
          <w:b/>
          <w:sz w:val="18"/>
          <w:szCs w:val="18"/>
        </w:rPr>
      </w:pPr>
      <w:r w:rsidRPr="002173B6">
        <w:rPr>
          <w:rFonts w:ascii="Verdana" w:hAnsi="Verdana"/>
          <w:b/>
          <w:sz w:val="18"/>
          <w:szCs w:val="18"/>
        </w:rPr>
        <w:t>ARTICOLO 5 – COPERTURA ASSICURATIVA</w:t>
      </w:r>
    </w:p>
    <w:p w14:paraId="173311FC" w14:textId="77777777" w:rsidR="00532DFB" w:rsidRPr="002173B6" w:rsidRDefault="00F62D7F" w:rsidP="00532DFB">
      <w:pPr>
        <w:jc w:val="both"/>
        <w:rPr>
          <w:rFonts w:ascii="Verdana" w:hAnsi="Verdana"/>
          <w:b/>
          <w:sz w:val="18"/>
          <w:szCs w:val="18"/>
        </w:rPr>
      </w:pPr>
      <w:r>
        <w:rPr>
          <w:rFonts w:ascii="Verdana" w:hAnsi="Verdana"/>
          <w:sz w:val="18"/>
          <w:szCs w:val="18"/>
        </w:rPr>
        <w:pict w14:anchorId="3225FBA6">
          <v:rect id="_x0000_i1042" style="width:477pt;height:1.5pt" o:hralign="center" o:hrstd="t" o:hr="t" fillcolor="#a0a0a0" stroked="f"/>
        </w:pict>
      </w:r>
    </w:p>
    <w:p w14:paraId="1D45A0EA" w14:textId="77777777" w:rsidR="00532DFB" w:rsidRPr="00EE6E81" w:rsidRDefault="00532DFB" w:rsidP="00532DFB">
      <w:pPr>
        <w:numPr>
          <w:ilvl w:val="1"/>
          <w:numId w:val="9"/>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133B0139" w14:textId="77777777" w:rsidR="00532DFB" w:rsidRPr="00EE6E81" w:rsidRDefault="00532DFB" w:rsidP="00532DFB">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59AA991F" w14:textId="77777777" w:rsidR="00532DFB" w:rsidRPr="00EE6E81" w:rsidRDefault="00532DFB" w:rsidP="00532DFB">
      <w:pPr>
        <w:jc w:val="both"/>
        <w:rPr>
          <w:rFonts w:ascii="Verdana" w:hAnsi="Verdana"/>
          <w:sz w:val="18"/>
          <w:szCs w:val="18"/>
          <w:lang w:val="it-IT"/>
        </w:rPr>
      </w:pPr>
    </w:p>
    <w:p w14:paraId="00C11F4F" w14:textId="77777777" w:rsidR="00532DFB" w:rsidRPr="00EE6E81" w:rsidRDefault="00532DFB" w:rsidP="00532DFB">
      <w:pPr>
        <w:numPr>
          <w:ilvl w:val="1"/>
          <w:numId w:val="9"/>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BDAB7D3" w14:textId="77777777" w:rsidR="00532DFB" w:rsidRPr="00EE6E81" w:rsidRDefault="00532DFB" w:rsidP="00532DFB">
      <w:pPr>
        <w:ind w:left="567"/>
        <w:jc w:val="both"/>
        <w:rPr>
          <w:rFonts w:ascii="Verdana" w:hAnsi="Verdana"/>
          <w:sz w:val="18"/>
          <w:szCs w:val="18"/>
          <w:lang w:val="it-IT"/>
        </w:rPr>
      </w:pPr>
    </w:p>
    <w:p w14:paraId="60CACDE0"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5F4906DE"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0F9957CE" w14:textId="77777777" w:rsidR="00532DFB" w:rsidRDefault="00532DFB" w:rsidP="00532DFB">
      <w:pPr>
        <w:ind w:left="567"/>
        <w:jc w:val="both"/>
        <w:rPr>
          <w:rFonts w:ascii="Verdana" w:hAnsi="Verdana"/>
          <w:sz w:val="18"/>
          <w:szCs w:val="18"/>
          <w:lang w:val="it-IT" w:eastAsia="it-IT"/>
        </w:rPr>
      </w:pPr>
    </w:p>
    <w:p w14:paraId="08CA358F"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0755982"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40F7B0A9" w14:textId="77777777" w:rsidR="00532DFB" w:rsidRPr="00455832"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79411477" w14:textId="77777777" w:rsidR="00532DFB" w:rsidRPr="00455832" w:rsidRDefault="00532DFB" w:rsidP="00532DFB">
      <w:pPr>
        <w:ind w:left="567"/>
        <w:jc w:val="both"/>
        <w:rPr>
          <w:rFonts w:ascii="Verdana" w:hAnsi="Verdana"/>
          <w:sz w:val="18"/>
          <w:szCs w:val="18"/>
          <w:lang w:val="it-IT" w:eastAsia="it-IT"/>
        </w:rPr>
      </w:pPr>
    </w:p>
    <w:p w14:paraId="50BB0799" w14:textId="77777777" w:rsidR="00532DFB" w:rsidRPr="00455832" w:rsidRDefault="00532DFB" w:rsidP="00532DFB">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21F67DA" w14:textId="77777777" w:rsidR="00532DFB" w:rsidRDefault="00532DFB" w:rsidP="00532DFB">
      <w:pPr>
        <w:rPr>
          <w:rFonts w:ascii="Verdana" w:hAnsi="Verdana"/>
          <w:noProof/>
          <w:sz w:val="18"/>
          <w:szCs w:val="18"/>
          <w:lang w:val="it-IT" w:eastAsia="x-none"/>
        </w:rPr>
      </w:pPr>
      <w:r>
        <w:rPr>
          <w:rFonts w:ascii="Verdana" w:hAnsi="Verdana"/>
          <w:noProof/>
          <w:sz w:val="18"/>
          <w:szCs w:val="18"/>
          <w:lang w:val="it-IT" w:eastAsia="x-none"/>
        </w:rPr>
        <w:br w:type="page"/>
      </w:r>
    </w:p>
    <w:p w14:paraId="79DFE5EA" w14:textId="77777777" w:rsidR="00532DFB" w:rsidRPr="00455832" w:rsidRDefault="00532DFB" w:rsidP="00532DFB">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D844C67"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7773D1C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1438846"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06CFBC47"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A7690E9"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61A21F6C" w14:textId="77777777" w:rsidR="00532DFB" w:rsidRPr="00EE6E81"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39C57D7" w14:textId="77777777" w:rsidR="00532DFB" w:rsidRPr="00EE6E81" w:rsidRDefault="00532DFB" w:rsidP="00532DFB">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4" w:name="_Hlk83990385"/>
      <w:r w:rsidRPr="00EE6E81">
        <w:rPr>
          <w:rFonts w:ascii="Verdana" w:hAnsi="Verdana"/>
          <w:sz w:val="18"/>
          <w:szCs w:val="18"/>
          <w:lang w:val="it-IT"/>
        </w:rPr>
        <w:t>Applicabile solo nel caso di mobilità per le quali la lingua principale di apprendimento è disponibile nell’Online Linguistic Support (OLS), ad eccezione dei madrelingua</w:t>
      </w:r>
      <w:bookmarkEnd w:id="4"/>
      <w:r w:rsidRPr="00EE6E81">
        <w:rPr>
          <w:rFonts w:ascii="Verdana" w:hAnsi="Verdana"/>
          <w:sz w:val="18"/>
          <w:szCs w:val="18"/>
          <w:lang w:val="it-IT"/>
        </w:rPr>
        <w:t>.</w:t>
      </w:r>
      <w:r w:rsidR="00F62D7F">
        <w:rPr>
          <w:rFonts w:ascii="Verdana" w:hAnsi="Verdana"/>
          <w:sz w:val="18"/>
          <w:szCs w:val="18"/>
        </w:rPr>
        <w:pict w14:anchorId="7633EBFD">
          <v:rect id="_x0000_i1043" style="width:477pt;height:1.5pt" o:hralign="center" o:hrstd="t" o:hr="t" fillcolor="#a0a0a0" stroked="f"/>
        </w:pict>
      </w:r>
    </w:p>
    <w:p w14:paraId="3FE29245" w14:textId="77777777" w:rsidR="00532DFB" w:rsidRPr="00EE6E81" w:rsidRDefault="00532DFB" w:rsidP="00532DFB">
      <w:pPr>
        <w:numPr>
          <w:ilvl w:val="1"/>
          <w:numId w:val="6"/>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 xml:space="preserve">Al </w:t>
      </w:r>
      <w:r w:rsidRPr="00EE6E81">
        <w:rPr>
          <w:rFonts w:ascii="Verdana" w:hAnsi="Verdana"/>
          <w:b/>
          <w:bCs/>
          <w:noProof/>
          <w:sz w:val="18"/>
          <w:szCs w:val="18"/>
          <w:lang w:val="it-IT"/>
        </w:rPr>
        <w:t>Partecipante</w:t>
      </w:r>
      <w:r w:rsidRPr="00EE6E81">
        <w:rPr>
          <w:rFonts w:ascii="Verdana" w:hAnsi="Verdana"/>
          <w:noProof/>
          <w:sz w:val="18"/>
          <w:szCs w:val="18"/>
          <w:lang w:val="it-IT"/>
        </w:rPr>
        <w:t xml:space="preserve"> sarà richiesta una verifica online delle proprie competenze linguistiche primadella mobilità. Il completamento della valutazione online prima della partenza è un presupposto per la mobilità, tranne in casi debitamente giustificati.</w:t>
      </w:r>
    </w:p>
    <w:p w14:paraId="72123FA0" w14:textId="77777777" w:rsidR="00532DFB" w:rsidRPr="00EE6E81" w:rsidRDefault="00532DFB" w:rsidP="00532DFB">
      <w:pPr>
        <w:contextualSpacing/>
        <w:jc w:val="both"/>
        <w:rPr>
          <w:rFonts w:ascii="Verdana" w:hAnsi="Verdana"/>
          <w:noProof/>
          <w:sz w:val="18"/>
          <w:szCs w:val="18"/>
          <w:lang w:val="it-IT"/>
        </w:rPr>
      </w:pPr>
    </w:p>
    <w:p w14:paraId="411FBFC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7A0E2437" w14:textId="77777777" w:rsidR="00532DFB" w:rsidRPr="006F11B5" w:rsidRDefault="00532DFB" w:rsidP="00532DFB">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0B903EC8" w14:textId="77777777" w:rsidR="00532DFB" w:rsidRPr="006F11B5" w:rsidRDefault="00532DFB" w:rsidP="00532DFB">
      <w:pPr>
        <w:contextualSpacing/>
        <w:jc w:val="both"/>
        <w:rPr>
          <w:rFonts w:ascii="Verdana" w:hAnsi="Verdana"/>
          <w:noProof/>
          <w:sz w:val="18"/>
          <w:szCs w:val="18"/>
        </w:rPr>
      </w:pPr>
    </w:p>
    <w:p w14:paraId="37C5283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 xml:space="preserve">[Applicabile solo per i </w:t>
      </w:r>
      <w:r w:rsidRPr="00EE6E81">
        <w:rPr>
          <w:rFonts w:ascii="Verdana" w:hAnsi="Verdana"/>
          <w:b/>
          <w:bCs/>
          <w:noProof/>
          <w:sz w:val="18"/>
          <w:szCs w:val="18"/>
          <w:lang w:val="it-IT"/>
        </w:rPr>
        <w:t>Partecipanti</w:t>
      </w:r>
      <w:r w:rsidRPr="00EE6E81">
        <w:rPr>
          <w:rFonts w:ascii="Verdana" w:hAnsi="Verdana"/>
          <w:noProof/>
          <w:sz w:val="18"/>
          <w:szCs w:val="18"/>
          <w:lang w:val="it-IT"/>
        </w:rPr>
        <w:t xml:space="preserve"> che seguiranno un corso di lingua OLS] </w:t>
      </w:r>
      <w:r w:rsidRPr="00EE6E81">
        <w:rPr>
          <w:rFonts w:ascii="Verdana" w:hAnsi="Verdana"/>
          <w:b/>
          <w:bCs/>
          <w:noProof/>
          <w:sz w:val="18"/>
          <w:szCs w:val="18"/>
          <w:lang w:val="it-IT"/>
        </w:rPr>
        <w:t>Il Partecipante</w:t>
      </w:r>
      <w:r w:rsidRPr="00EE6E81">
        <w:rPr>
          <w:rFonts w:ascii="Verdana" w:hAnsi="Verdana"/>
          <w:noProof/>
          <w:sz w:val="18"/>
          <w:szCs w:val="18"/>
          <w:lang w:val="it-IT"/>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14:paraId="21A5A519" w14:textId="77777777" w:rsidR="00532DFB" w:rsidRPr="00EE6E81" w:rsidRDefault="00532DFB" w:rsidP="00532DFB">
      <w:pPr>
        <w:ind w:left="-27"/>
        <w:contextualSpacing/>
        <w:jc w:val="both"/>
        <w:rPr>
          <w:rFonts w:ascii="Verdana" w:hAnsi="Verdana"/>
          <w:noProof/>
          <w:sz w:val="18"/>
          <w:szCs w:val="18"/>
          <w:lang w:val="it-IT"/>
        </w:rPr>
      </w:pPr>
    </w:p>
    <w:p w14:paraId="6ABB6A00"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7 – RAPPORTO NARRATIVO FINALE DEL PARTECIPANTE (EU SURVEY)</w:t>
      </w:r>
    </w:p>
    <w:p w14:paraId="32DE6B80" w14:textId="77777777" w:rsidR="00532DFB" w:rsidRPr="002173B6" w:rsidRDefault="00F62D7F" w:rsidP="00532DFB">
      <w:pPr>
        <w:jc w:val="both"/>
        <w:rPr>
          <w:rFonts w:ascii="Verdana" w:hAnsi="Verdana"/>
          <w:sz w:val="18"/>
          <w:szCs w:val="18"/>
        </w:rPr>
      </w:pPr>
      <w:r>
        <w:rPr>
          <w:rFonts w:ascii="Verdana" w:hAnsi="Verdana"/>
          <w:sz w:val="18"/>
          <w:szCs w:val="18"/>
        </w:rPr>
        <w:pict w14:anchorId="40F13D33">
          <v:rect id="_x0000_i1044" style="width:472.25pt;height:1.5pt" o:hrpct="990" o:hralign="center" o:hrstd="t" o:hr="t" fillcolor="#a0a0a0" stroked="f"/>
        </w:pict>
      </w:r>
    </w:p>
    <w:p w14:paraId="19CEDDC0" w14:textId="77777777" w:rsidR="00532DFB" w:rsidRPr="00EE6E81" w:rsidRDefault="00532DFB" w:rsidP="00532DFB">
      <w:pPr>
        <w:numPr>
          <w:ilvl w:val="1"/>
          <w:numId w:val="4"/>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301DD6D5" w14:textId="77777777" w:rsidR="00532DFB" w:rsidRPr="00EE6E81" w:rsidRDefault="00532DFB" w:rsidP="00532DFB">
      <w:pPr>
        <w:contextualSpacing/>
        <w:jc w:val="both"/>
        <w:rPr>
          <w:rFonts w:ascii="Verdana" w:hAnsi="Verdana"/>
          <w:noProof/>
          <w:sz w:val="18"/>
          <w:szCs w:val="18"/>
          <w:lang w:val="it-IT"/>
        </w:rPr>
      </w:pPr>
    </w:p>
    <w:p w14:paraId="03C7792E" w14:textId="77777777" w:rsidR="00532DFB" w:rsidRPr="00EE6E81" w:rsidRDefault="00532DFB" w:rsidP="00532DFB">
      <w:pPr>
        <w:numPr>
          <w:ilvl w:val="1"/>
          <w:numId w:val="4"/>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16809E59" w14:textId="77777777" w:rsidR="00532DFB" w:rsidRPr="00EE6E81" w:rsidRDefault="00532DFB" w:rsidP="00532DFB">
      <w:pPr>
        <w:contextualSpacing/>
        <w:jc w:val="both"/>
        <w:rPr>
          <w:rFonts w:ascii="Verdana" w:hAnsi="Verdana"/>
          <w:noProof/>
          <w:sz w:val="18"/>
          <w:szCs w:val="18"/>
          <w:lang w:val="it-IT"/>
        </w:rPr>
      </w:pPr>
    </w:p>
    <w:p w14:paraId="5F477E7E" w14:textId="77777777" w:rsidR="00532DFB" w:rsidRDefault="00532DFB" w:rsidP="00532DFB">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54CC9086" w14:textId="77777777" w:rsidR="00532DFB" w:rsidRDefault="00F62D7F" w:rsidP="00532DFB">
      <w:pPr>
        <w:jc w:val="both"/>
        <w:rPr>
          <w:rFonts w:ascii="Verdana" w:hAnsi="Verdana"/>
          <w:b/>
          <w:sz w:val="18"/>
          <w:szCs w:val="18"/>
        </w:rPr>
      </w:pPr>
      <w:r>
        <w:rPr>
          <w:rFonts w:ascii="Verdana" w:hAnsi="Verdana"/>
          <w:sz w:val="18"/>
          <w:szCs w:val="18"/>
        </w:rPr>
        <w:pict w14:anchorId="01C5A3C6">
          <v:rect id="_x0000_i1045" style="width:472.25pt;height:1.5pt" o:hrpct="990" o:hralign="center" o:hrstd="t" o:hr="t" fillcolor="#a0a0a0" stroked="f"/>
        </w:pict>
      </w:r>
    </w:p>
    <w:p w14:paraId="46D13BF9" w14:textId="77777777" w:rsidR="00532DFB" w:rsidRPr="003A1A00"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63F68A62" w14:textId="77777777" w:rsidR="00532DFB" w:rsidRPr="001443A8" w:rsidRDefault="00532DFB" w:rsidP="00532DFB">
      <w:pPr>
        <w:contextualSpacing/>
        <w:jc w:val="both"/>
        <w:rPr>
          <w:rFonts w:ascii="Verdana" w:hAnsi="Verdana"/>
          <w:noProof/>
          <w:sz w:val="18"/>
          <w:szCs w:val="18"/>
          <w:lang w:val="it-IT"/>
        </w:rPr>
      </w:pPr>
    </w:p>
    <w:p w14:paraId="0427C405"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9 – LEGGE APPLICABILE E TRIBUNALE COMPETENTE</w:t>
      </w:r>
    </w:p>
    <w:p w14:paraId="0497B54F" w14:textId="77777777" w:rsidR="00532DFB" w:rsidRPr="00741AD4" w:rsidRDefault="00F62D7F" w:rsidP="00532DFB">
      <w:pPr>
        <w:jc w:val="both"/>
        <w:rPr>
          <w:rFonts w:ascii="Verdana" w:hAnsi="Verdana"/>
          <w:b/>
          <w:sz w:val="18"/>
          <w:szCs w:val="18"/>
        </w:rPr>
      </w:pPr>
      <w:r>
        <w:rPr>
          <w:rFonts w:ascii="Verdana" w:hAnsi="Verdana"/>
          <w:sz w:val="18"/>
          <w:szCs w:val="18"/>
        </w:rPr>
        <w:pict w14:anchorId="16289908">
          <v:rect id="_x0000_i1046" style="width:472.25pt;height:1.5pt" o:hrpct="990" o:hralign="center" o:hrstd="t" o:hr="t" fillcolor="#a0a0a0" stroked="f"/>
        </w:pict>
      </w:r>
    </w:p>
    <w:p w14:paraId="4B1341BC" w14:textId="77777777" w:rsidR="00532DFB" w:rsidRDefault="00532DFB" w:rsidP="00532DFB">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CCD9F51" w14:textId="77777777" w:rsidR="00532DFB" w:rsidRPr="0078299B" w:rsidRDefault="00532DFB" w:rsidP="00532DFB">
      <w:pPr>
        <w:jc w:val="both"/>
        <w:rPr>
          <w:lang w:val="it-IT" w:eastAsia="it-IT"/>
        </w:rPr>
      </w:pPr>
    </w:p>
    <w:p w14:paraId="3765ADFC" w14:textId="77777777" w:rsidR="00532DFB" w:rsidRPr="0078299B" w:rsidRDefault="00532DFB" w:rsidP="00532DFB">
      <w:pPr>
        <w:pStyle w:val="Paragrafoelenco"/>
        <w:numPr>
          <w:ilvl w:val="0"/>
          <w:numId w:val="28"/>
        </w:numPr>
        <w:tabs>
          <w:tab w:val="clear" w:pos="360"/>
          <w:tab w:val="num" w:pos="709"/>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2D061E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1F49C8F2" w14:textId="77777777" w:rsidR="00532DFB" w:rsidRPr="00EE6E81" w:rsidRDefault="00532DFB" w:rsidP="00532DFB">
      <w:pPr>
        <w:spacing w:after="120"/>
        <w:jc w:val="both"/>
        <w:rPr>
          <w:rFonts w:ascii="Verdana" w:hAnsi="Verdana"/>
          <w:noProof/>
          <w:sz w:val="18"/>
          <w:szCs w:val="18"/>
          <w:lang w:val="it-IT"/>
        </w:rPr>
      </w:pPr>
    </w:p>
    <w:p w14:paraId="6CAEAB73"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03F45C2F" w14:textId="77777777" w:rsidR="00532DFB" w:rsidRPr="00EE6E81" w:rsidRDefault="00532DFB" w:rsidP="00532DFB">
      <w:pPr>
        <w:spacing w:after="120"/>
        <w:jc w:val="both"/>
        <w:rPr>
          <w:rFonts w:ascii="Verdana" w:hAnsi="Verdana"/>
          <w:i/>
          <w:iCs/>
          <w:noProof/>
          <w:sz w:val="16"/>
          <w:szCs w:val="16"/>
          <w:lang w:val="it-IT"/>
        </w:rPr>
      </w:pPr>
    </w:p>
    <w:p w14:paraId="50811EDC" w14:textId="77777777" w:rsidR="00532DFB" w:rsidRPr="00EE6E81" w:rsidRDefault="00532DFB" w:rsidP="00532DFB">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32DFB" w:rsidRPr="002173B6" w14:paraId="7DA758B8" w14:textId="77777777" w:rsidTr="0028458A">
        <w:trPr>
          <w:jc w:val="right"/>
        </w:trPr>
        <w:tc>
          <w:tcPr>
            <w:tcW w:w="4680" w:type="dxa"/>
            <w:vAlign w:val="center"/>
          </w:tcPr>
          <w:p w14:paraId="0489C91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34F387A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32DFB" w:rsidRPr="002173B6" w14:paraId="635AC0B8" w14:textId="77777777" w:rsidTr="0028458A">
        <w:trPr>
          <w:jc w:val="right"/>
        </w:trPr>
        <w:tc>
          <w:tcPr>
            <w:tcW w:w="4680" w:type="dxa"/>
          </w:tcPr>
          <w:p w14:paraId="180389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AB52035"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71A187CA"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CE337DB"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13E2C6EB"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7DF5F098"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F1C058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14:paraId="510C23AB"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9C12FF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32DFB" w:rsidRPr="002173B6" w14:paraId="14F52B95" w14:textId="77777777" w:rsidTr="0028458A">
        <w:trPr>
          <w:jc w:val="right"/>
        </w:trPr>
        <w:tc>
          <w:tcPr>
            <w:tcW w:w="4680" w:type="dxa"/>
          </w:tcPr>
          <w:p w14:paraId="2BA03B7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3D154DC5"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55551B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2D8AF6"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F38EE57"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661C3374"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2EEDDA7"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0BA3AD2"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036F3407"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C2BAAB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240057A"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3D1EE4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527374D"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2C816CD3"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C38AB0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2506E7BE" w14:textId="77777777" w:rsidR="00532DFB" w:rsidRPr="002173B6" w:rsidRDefault="00532DFB" w:rsidP="0028458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C95B884" w14:textId="77777777" w:rsidR="00532DFB" w:rsidRPr="00455832" w:rsidRDefault="00532DFB" w:rsidP="00532DFB">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36D45B13" w14:textId="77777777" w:rsidR="00532DFB" w:rsidRPr="002173B6" w:rsidRDefault="00532DFB" w:rsidP="00532DFB">
      <w:pPr>
        <w:jc w:val="center"/>
        <w:rPr>
          <w:rFonts w:ascii="Verdana" w:hAnsi="Verdana"/>
          <w:b/>
          <w:sz w:val="18"/>
          <w:szCs w:val="18"/>
        </w:rPr>
      </w:pPr>
      <w:r w:rsidRPr="002173B6">
        <w:rPr>
          <w:rFonts w:ascii="Verdana" w:hAnsi="Verdana"/>
          <w:b/>
          <w:sz w:val="18"/>
          <w:szCs w:val="18"/>
        </w:rPr>
        <w:lastRenderedPageBreak/>
        <w:t>ALLEGATO I</w:t>
      </w:r>
    </w:p>
    <w:p w14:paraId="0BB6A772" w14:textId="77777777" w:rsidR="00532DFB" w:rsidRDefault="00532DFB" w:rsidP="00532DFB">
      <w:pPr>
        <w:jc w:val="center"/>
        <w:rPr>
          <w:rFonts w:ascii="Verdana" w:hAnsi="Verdana"/>
          <w:b/>
          <w:sz w:val="18"/>
          <w:szCs w:val="18"/>
        </w:rPr>
      </w:pPr>
    </w:p>
    <w:p w14:paraId="79427516" w14:textId="77777777" w:rsidR="00532DFB" w:rsidRDefault="00532DFB" w:rsidP="00532DFB">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0592C16F" w14:textId="77777777" w:rsidR="00532DFB" w:rsidRDefault="00532DFB" w:rsidP="00532DFB">
      <w:pPr>
        <w:jc w:val="center"/>
        <w:rPr>
          <w:rFonts w:ascii="Verdana" w:hAnsi="Verdana"/>
          <w:b/>
          <w:sz w:val="18"/>
          <w:szCs w:val="18"/>
          <w:u w:val="single"/>
        </w:rPr>
      </w:pPr>
    </w:p>
    <w:p w14:paraId="6A137D4A" w14:textId="77777777" w:rsidR="00532DFB" w:rsidRPr="00741AD4" w:rsidRDefault="00532DFB" w:rsidP="00532DFB">
      <w:pPr>
        <w:jc w:val="center"/>
        <w:rPr>
          <w:rFonts w:ascii="Verdana" w:hAnsi="Verdana"/>
          <w:b/>
          <w:sz w:val="18"/>
          <w:szCs w:val="18"/>
          <w:u w:val="single"/>
          <w:lang w:val="en-GB"/>
        </w:rPr>
      </w:pPr>
    </w:p>
    <w:p w14:paraId="08BA620B" w14:textId="77777777" w:rsidR="00532DFB" w:rsidRPr="00192F7D" w:rsidRDefault="00F62D7F" w:rsidP="00532DFB">
      <w:pPr>
        <w:jc w:val="center"/>
        <w:rPr>
          <w:rFonts w:ascii="Verdana" w:hAnsi="Verdana"/>
          <w:b/>
        </w:rPr>
      </w:pPr>
      <w:hyperlink r:id="rId11" w:history="1">
        <w:r w:rsidR="00532DFB" w:rsidRPr="00192F7D">
          <w:rPr>
            <w:rStyle w:val="Collegamentoipertestuale"/>
            <w:rFonts w:ascii="Verdana" w:hAnsi="Verdana"/>
            <w:b/>
            <w:bCs/>
          </w:rPr>
          <w:t>https://ec.europa.eu/programmes/erasmus-plus/resources/documents/applicants/learning-agreement_en</w:t>
        </w:r>
      </w:hyperlink>
    </w:p>
    <w:p w14:paraId="714FF185" w14:textId="77777777" w:rsidR="00532DFB" w:rsidRDefault="00532DFB" w:rsidP="00532DFB">
      <w:pPr>
        <w:jc w:val="center"/>
        <w:rPr>
          <w:rFonts w:ascii="Verdana" w:hAnsi="Verdana"/>
          <w:b/>
          <w:sz w:val="18"/>
          <w:szCs w:val="18"/>
          <w:u w:val="single"/>
          <w:lang w:val="en-GB"/>
        </w:rPr>
      </w:pPr>
    </w:p>
    <w:p w14:paraId="22F17DF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57B4AB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5EE5FB2" w14:textId="77777777" w:rsidR="00532DFB" w:rsidRPr="00E601B6" w:rsidRDefault="00532DFB" w:rsidP="00532DFB">
      <w:pPr>
        <w:jc w:val="center"/>
        <w:rPr>
          <w:rFonts w:ascii="Verdana" w:hAnsi="Verdana"/>
          <w:b/>
          <w:sz w:val="18"/>
          <w:szCs w:val="18"/>
          <w:lang w:val="it-IT"/>
        </w:rPr>
      </w:pPr>
    </w:p>
    <w:p w14:paraId="24D9E3E4"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56086C75" w14:textId="77777777" w:rsidR="00532DFB" w:rsidRPr="00E601B6" w:rsidRDefault="00532DFB" w:rsidP="00532DFB">
      <w:pPr>
        <w:contextualSpacing/>
        <w:jc w:val="center"/>
        <w:rPr>
          <w:rFonts w:ascii="Verdana" w:hAnsi="Verdana"/>
          <w:sz w:val="18"/>
          <w:szCs w:val="18"/>
          <w:lang w:val="it-IT"/>
        </w:rPr>
      </w:pPr>
    </w:p>
    <w:p w14:paraId="1C359B0C"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4F89ED55" w14:textId="77777777" w:rsidR="00532DFB" w:rsidRPr="00E601B6" w:rsidRDefault="00532DFB" w:rsidP="00532DFB">
      <w:pPr>
        <w:tabs>
          <w:tab w:val="left" w:pos="4536"/>
        </w:tabs>
        <w:jc w:val="both"/>
        <w:rPr>
          <w:rFonts w:ascii="Verdana" w:hAnsi="Verdana"/>
          <w:sz w:val="18"/>
          <w:szCs w:val="18"/>
          <w:lang w:val="it-IT"/>
        </w:rPr>
      </w:pPr>
    </w:p>
    <w:p w14:paraId="7962A4C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58584A65" w14:textId="77777777" w:rsidR="00532DFB" w:rsidRPr="00E601B6" w:rsidRDefault="00532DFB" w:rsidP="00532DFB">
      <w:pPr>
        <w:tabs>
          <w:tab w:val="left" w:pos="4536"/>
        </w:tabs>
        <w:jc w:val="both"/>
        <w:rPr>
          <w:rFonts w:ascii="Verdana" w:hAnsi="Verdana"/>
          <w:sz w:val="18"/>
          <w:szCs w:val="18"/>
          <w:lang w:val="it-IT"/>
        </w:rPr>
      </w:pPr>
    </w:p>
    <w:p w14:paraId="4E2AF84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184AC9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9DDF80B" w14:textId="77777777" w:rsidR="00532DFB" w:rsidRPr="00E601B6" w:rsidRDefault="00532DFB" w:rsidP="00532DFB">
      <w:pPr>
        <w:tabs>
          <w:tab w:val="left" w:pos="4536"/>
        </w:tabs>
        <w:jc w:val="both"/>
        <w:rPr>
          <w:rFonts w:ascii="Verdana" w:hAnsi="Verdana"/>
          <w:sz w:val="18"/>
          <w:szCs w:val="18"/>
          <w:lang w:val="it-IT"/>
        </w:rPr>
      </w:pPr>
    </w:p>
    <w:p w14:paraId="13819A0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6DFE1AA9" w14:textId="77777777" w:rsidR="00532DFB" w:rsidRPr="00E601B6" w:rsidRDefault="00532DFB" w:rsidP="00532DFB">
      <w:pPr>
        <w:tabs>
          <w:tab w:val="left" w:pos="4536"/>
        </w:tabs>
        <w:jc w:val="both"/>
        <w:rPr>
          <w:rFonts w:ascii="Verdana" w:hAnsi="Verdana"/>
          <w:sz w:val="18"/>
          <w:szCs w:val="18"/>
          <w:lang w:val="it-IT"/>
        </w:rPr>
      </w:pPr>
    </w:p>
    <w:p w14:paraId="4851C0B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035B78D0"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673683D9"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316D1631" w14:textId="77777777" w:rsidR="00532DFB" w:rsidRPr="00E601B6" w:rsidRDefault="00532DFB" w:rsidP="00532DFB">
      <w:pPr>
        <w:tabs>
          <w:tab w:val="left" w:pos="4536"/>
        </w:tabs>
        <w:jc w:val="both"/>
        <w:rPr>
          <w:rFonts w:ascii="Verdana" w:hAnsi="Verdana"/>
          <w:sz w:val="18"/>
          <w:szCs w:val="18"/>
          <w:lang w:val="it-IT"/>
        </w:rPr>
      </w:pPr>
    </w:p>
    <w:p w14:paraId="40F92107"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3074F178" w14:textId="77777777" w:rsidR="00532DFB" w:rsidRPr="00E601B6" w:rsidRDefault="00532DFB" w:rsidP="00532DFB">
      <w:pPr>
        <w:tabs>
          <w:tab w:val="left" w:pos="4536"/>
        </w:tabs>
        <w:jc w:val="both"/>
        <w:rPr>
          <w:rFonts w:ascii="Verdana" w:hAnsi="Verdana"/>
          <w:sz w:val="18"/>
          <w:szCs w:val="18"/>
          <w:lang w:val="it-IT"/>
        </w:rPr>
      </w:pPr>
    </w:p>
    <w:p w14:paraId="11605FF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94E3244"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07EB22A3" w14:textId="77777777" w:rsidR="00532DFB" w:rsidRPr="00E601B6" w:rsidRDefault="00532DFB" w:rsidP="00532DFB">
      <w:pPr>
        <w:tabs>
          <w:tab w:val="left" w:pos="4536"/>
        </w:tabs>
        <w:jc w:val="both"/>
        <w:rPr>
          <w:rFonts w:ascii="Verdana" w:hAnsi="Verdana"/>
          <w:sz w:val="18"/>
          <w:szCs w:val="18"/>
          <w:lang w:val="it-IT"/>
        </w:rPr>
      </w:pPr>
    </w:p>
    <w:p w14:paraId="629C891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2A439125"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7D23F9DA"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8350FFC" w14:textId="77777777" w:rsidR="00532DFB" w:rsidRDefault="00532DFB" w:rsidP="00532DFB">
      <w:pPr>
        <w:tabs>
          <w:tab w:val="left" w:pos="4536"/>
        </w:tabs>
        <w:jc w:val="both"/>
        <w:rPr>
          <w:rFonts w:ascii="Verdana" w:eastAsia="SimSun" w:hAnsi="Verdana"/>
          <w:iCs/>
          <w:sz w:val="18"/>
          <w:szCs w:val="18"/>
          <w:lang w:val="it-IT" w:eastAsia="zh-CN"/>
        </w:rPr>
      </w:pPr>
    </w:p>
    <w:p w14:paraId="56B3370C"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3453B4E8" w14:textId="77777777" w:rsidR="00532DFB" w:rsidRPr="00E601B6" w:rsidRDefault="00532DFB" w:rsidP="00532DFB">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A4FF131" w14:textId="77777777" w:rsidR="00532DFB" w:rsidRPr="00E601B6" w:rsidRDefault="00532DFB" w:rsidP="00532DFB">
      <w:pPr>
        <w:jc w:val="center"/>
        <w:rPr>
          <w:rFonts w:ascii="Verdana" w:hAnsi="Verdana"/>
          <w:b/>
          <w:sz w:val="18"/>
          <w:szCs w:val="18"/>
          <w:lang w:val="it-IT"/>
        </w:rPr>
      </w:pPr>
    </w:p>
    <w:p w14:paraId="37E48E29" w14:textId="77777777" w:rsidR="00532DFB" w:rsidRPr="00E601B6" w:rsidRDefault="00532DFB" w:rsidP="00532DFB">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562E9EEC" w14:textId="77777777" w:rsidR="00532DFB" w:rsidRPr="00E601B6" w:rsidRDefault="00532DFB" w:rsidP="00532DFB">
      <w:pPr>
        <w:jc w:val="center"/>
        <w:rPr>
          <w:rFonts w:ascii="Verdana" w:hAnsi="Verdana"/>
          <w:b/>
          <w:sz w:val="18"/>
          <w:szCs w:val="18"/>
          <w:u w:val="single"/>
          <w:lang w:val="it-IT"/>
        </w:rPr>
      </w:pPr>
    </w:p>
    <w:p w14:paraId="5593B061" w14:textId="77777777" w:rsidR="00532DFB" w:rsidRPr="00E601B6" w:rsidRDefault="00532DFB" w:rsidP="00532DFB">
      <w:pPr>
        <w:jc w:val="center"/>
        <w:rPr>
          <w:rFonts w:ascii="Verdana" w:hAnsi="Verdana"/>
          <w:b/>
          <w:sz w:val="18"/>
          <w:szCs w:val="18"/>
          <w:u w:val="single"/>
          <w:lang w:val="it-IT"/>
        </w:rPr>
      </w:pPr>
    </w:p>
    <w:p w14:paraId="1DE2619E" w14:textId="77777777" w:rsidR="00532DFB" w:rsidRPr="00192F7D" w:rsidRDefault="00F62D7F" w:rsidP="00532DFB">
      <w:pPr>
        <w:jc w:val="center"/>
        <w:rPr>
          <w:rFonts w:ascii="Verdana" w:eastAsia="Arial Unicode MS" w:hAnsi="Verdana"/>
          <w:b/>
          <w:bCs/>
          <w:lang w:val="it-IT"/>
        </w:rPr>
      </w:pPr>
      <w:hyperlink r:id="rId13" w:history="1">
        <w:r w:rsidR="00532DFB" w:rsidRPr="00192F7D">
          <w:rPr>
            <w:rStyle w:val="Collegamentoipertestuale"/>
            <w:rFonts w:ascii="Verdana" w:eastAsia="Arial Unicode MS" w:hAnsi="Verdana"/>
            <w:b/>
            <w:bCs/>
            <w:lang w:val="it-IT"/>
          </w:rPr>
          <w:t>https://erasmus-plus.ec.europa.eu/document/erasmus-student-charter</w:t>
        </w:r>
      </w:hyperlink>
    </w:p>
    <w:p w14:paraId="02B23887" w14:textId="48636BEC" w:rsidR="00532DFB" w:rsidRPr="00771318" w:rsidRDefault="00532DFB" w:rsidP="00771318">
      <w:pPr>
        <w:rPr>
          <w:rFonts w:ascii="Verdana" w:eastAsia="Arial Unicode MS" w:hAnsi="Verdana"/>
          <w:b/>
          <w:bCs/>
          <w:sz w:val="20"/>
          <w:szCs w:val="20"/>
          <w:lang w:val="it-IT"/>
        </w:rPr>
      </w:pPr>
    </w:p>
    <w:sectPr w:rsidR="00532DFB" w:rsidRPr="00771318"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76C8" w14:textId="77777777" w:rsidR="00F62D7F" w:rsidRDefault="00F62D7F">
      <w:r>
        <w:separator/>
      </w:r>
    </w:p>
  </w:endnote>
  <w:endnote w:type="continuationSeparator" w:id="0">
    <w:p w14:paraId="2E4CB445" w14:textId="77777777" w:rsidR="00F62D7F" w:rsidRDefault="00F6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C060" w14:textId="77777777" w:rsidR="00F62D7F" w:rsidRDefault="00F62D7F">
      <w:r>
        <w:separator/>
      </w:r>
    </w:p>
  </w:footnote>
  <w:footnote w:type="continuationSeparator" w:id="0">
    <w:p w14:paraId="3CE2E4FF" w14:textId="77777777" w:rsidR="00F62D7F" w:rsidRDefault="00F62D7F">
      <w:r>
        <w:continuationSeparator/>
      </w:r>
    </w:p>
  </w:footnote>
  <w:footnote w:id="1">
    <w:p w14:paraId="5525CA5D" w14:textId="77777777" w:rsidR="00532DFB" w:rsidRPr="00962D24" w:rsidRDefault="00532DFB" w:rsidP="00532DFB">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mobilità internazionale per traineeship</w:t>
      </w:r>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2">
    <w:p w14:paraId="25D14254"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EAE2" w14:textId="5A99F491" w:rsidR="00532DFB" w:rsidRDefault="00532DFB">
    <w:pPr>
      <w:pStyle w:val="Intestazione"/>
      <w:tabs>
        <w:tab w:val="clear" w:pos="9638"/>
        <w:tab w:val="right" w:pos="9514"/>
      </w:tabs>
    </w:pPr>
    <w:r>
      <w:rPr>
        <w:noProof/>
      </w:rPr>
      <w:drawing>
        <wp:anchor distT="0" distB="0" distL="114300" distR="114300" simplePos="0" relativeHeight="251663360" behindDoc="1" locked="0" layoutInCell="1" allowOverlap="1" wp14:anchorId="3849766A" wp14:editId="75509E51">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2336" behindDoc="1" locked="0" layoutInCell="1" allowOverlap="1" wp14:anchorId="30D67327" wp14:editId="2E0C5E09">
              <wp:simplePos x="0" y="0"/>
              <wp:positionH relativeFrom="page">
                <wp:posOffset>666750</wp:posOffset>
              </wp:positionH>
              <wp:positionV relativeFrom="page">
                <wp:posOffset>11224260</wp:posOffset>
              </wp:positionV>
              <wp:extent cx="4143375" cy="259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27B4" id="Rectangle 2" o:spid="_x0000_s1026" style="position:absolute;margin-left:52.5pt;margin-top:883.8pt;width:326.25pt;height:20.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nqgr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it-IT"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357A5B"/>
    <w:rsid w:val="003A1A00"/>
    <w:rsid w:val="003A7EA5"/>
    <w:rsid w:val="00455832"/>
    <w:rsid w:val="00481C00"/>
    <w:rsid w:val="00532DFB"/>
    <w:rsid w:val="00536190"/>
    <w:rsid w:val="006202F3"/>
    <w:rsid w:val="006D1585"/>
    <w:rsid w:val="00771318"/>
    <w:rsid w:val="007B4175"/>
    <w:rsid w:val="007E58F4"/>
    <w:rsid w:val="00832A01"/>
    <w:rsid w:val="00833887"/>
    <w:rsid w:val="00873682"/>
    <w:rsid w:val="008A2109"/>
    <w:rsid w:val="00954A63"/>
    <w:rsid w:val="009F0567"/>
    <w:rsid w:val="00A00041"/>
    <w:rsid w:val="00A11F93"/>
    <w:rsid w:val="00A40D98"/>
    <w:rsid w:val="00A60F38"/>
    <w:rsid w:val="00B128A1"/>
    <w:rsid w:val="00C33E62"/>
    <w:rsid w:val="00C77D13"/>
    <w:rsid w:val="00DE75E1"/>
    <w:rsid w:val="00DF203A"/>
    <w:rsid w:val="00E601B6"/>
    <w:rsid w:val="00EC5650"/>
    <w:rsid w:val="00F62D7F"/>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asmus-plus.ec.europa.eu/document/erasmus-student-char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learning-agreement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3.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3075</Words>
  <Characters>17531</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20565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Us</cp:lastModifiedBy>
  <cp:revision>3</cp:revision>
  <dcterms:created xsi:type="dcterms:W3CDTF">2022-01-12T13:03:00Z</dcterms:created>
  <dcterms:modified xsi:type="dcterms:W3CDTF">2022-01-17T15:04:00Z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